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9F" w:rsidRPr="00061D19" w:rsidRDefault="005D5D9F">
      <w:pPr>
        <w:pStyle w:val="ConsPlusTitlePage"/>
        <w:rPr>
          <w:rFonts w:asciiTheme="majorHAnsi" w:hAnsiTheme="majorHAnsi" w:cstheme="majorHAnsi"/>
          <w:szCs w:val="20"/>
        </w:rPr>
      </w:pPr>
      <w:r w:rsidRPr="00061D19">
        <w:rPr>
          <w:rFonts w:asciiTheme="majorHAnsi" w:hAnsiTheme="majorHAnsi" w:cstheme="majorHAnsi"/>
          <w:szCs w:val="20"/>
        </w:rPr>
        <w:t xml:space="preserve">Документ предоставлен </w:t>
      </w:r>
      <w:hyperlink r:id="rId7">
        <w:proofErr w:type="spellStart"/>
        <w:r w:rsidRPr="00061D19">
          <w:rPr>
            <w:rFonts w:asciiTheme="majorHAnsi" w:hAnsiTheme="majorHAnsi" w:cstheme="majorHAnsi"/>
            <w:color w:val="0000FF"/>
            <w:szCs w:val="20"/>
          </w:rPr>
          <w:t>КонсультантПлюс</w:t>
        </w:r>
        <w:proofErr w:type="spellEnd"/>
      </w:hyperlink>
      <w:r w:rsidRPr="00061D19">
        <w:rPr>
          <w:rFonts w:asciiTheme="majorHAnsi" w:hAnsiTheme="majorHAnsi" w:cstheme="majorHAnsi"/>
          <w:szCs w:val="20"/>
        </w:rPr>
        <w:br/>
      </w:r>
    </w:p>
    <w:p w:rsidR="005D5D9F" w:rsidRPr="00061D19" w:rsidRDefault="005D5D9F">
      <w:pPr>
        <w:pStyle w:val="ConsPlusNormal"/>
        <w:jc w:val="both"/>
        <w:outlineLvl w:val="0"/>
        <w:rPr>
          <w:rFonts w:asciiTheme="majorHAnsi" w:hAnsiTheme="majorHAnsi" w:cstheme="majorHAnsi"/>
          <w:sz w:val="20"/>
          <w:szCs w:val="20"/>
        </w:rPr>
      </w:pPr>
    </w:p>
    <w:p w:rsidR="005D5D9F" w:rsidRPr="00061D19" w:rsidRDefault="005D5D9F">
      <w:pPr>
        <w:pStyle w:val="ConsPlusNormal"/>
        <w:outlineLvl w:val="0"/>
        <w:rPr>
          <w:rFonts w:asciiTheme="majorHAnsi" w:hAnsiTheme="majorHAnsi" w:cstheme="majorHAnsi"/>
          <w:sz w:val="20"/>
          <w:szCs w:val="20"/>
        </w:rPr>
      </w:pPr>
      <w:r w:rsidRPr="00061D19">
        <w:rPr>
          <w:rFonts w:asciiTheme="majorHAnsi" w:hAnsiTheme="majorHAnsi" w:cstheme="majorHAnsi"/>
          <w:sz w:val="20"/>
          <w:szCs w:val="20"/>
        </w:rPr>
        <w:t>Зарегистрировано в Минюсте России 15 мая 2023 г. N 73314</w:t>
      </w:r>
    </w:p>
    <w:p w:rsidR="005D5D9F" w:rsidRPr="00061D19" w:rsidRDefault="005D5D9F">
      <w:pPr>
        <w:pStyle w:val="ConsPlusNormal"/>
        <w:pBdr>
          <w:bottom w:val="single" w:sz="6" w:space="0" w:color="auto"/>
        </w:pBdr>
        <w:spacing w:before="100" w:after="100"/>
        <w:jc w:val="both"/>
        <w:rPr>
          <w:rFonts w:asciiTheme="majorHAnsi" w:hAnsiTheme="majorHAnsi" w:cstheme="majorHAnsi"/>
          <w:sz w:val="20"/>
          <w:szCs w:val="20"/>
        </w:rPr>
      </w:pP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Title"/>
        <w:jc w:val="center"/>
        <w:rPr>
          <w:rFonts w:asciiTheme="majorHAnsi" w:hAnsiTheme="majorHAnsi" w:cstheme="majorHAnsi"/>
          <w:sz w:val="20"/>
          <w:szCs w:val="20"/>
        </w:rPr>
      </w:pPr>
      <w:r w:rsidRPr="00061D19">
        <w:rPr>
          <w:rFonts w:asciiTheme="majorHAnsi" w:hAnsiTheme="majorHAnsi" w:cstheme="majorHAnsi"/>
          <w:sz w:val="20"/>
          <w:szCs w:val="20"/>
        </w:rPr>
        <w:t>МИНИСТЕРСТВО ПРОСВЕЩЕНИЯ РОССИЙСКОЙ ФЕДЕРАЦИИ</w:t>
      </w:r>
    </w:p>
    <w:p w:rsidR="005D5D9F" w:rsidRPr="00061D19" w:rsidRDefault="005D5D9F">
      <w:pPr>
        <w:pStyle w:val="ConsPlusTitle"/>
        <w:jc w:val="center"/>
        <w:rPr>
          <w:rFonts w:asciiTheme="majorHAnsi" w:hAnsiTheme="majorHAnsi" w:cstheme="majorHAnsi"/>
          <w:sz w:val="20"/>
          <w:szCs w:val="20"/>
        </w:rPr>
      </w:pPr>
      <w:r w:rsidRPr="00061D19">
        <w:rPr>
          <w:rFonts w:asciiTheme="majorHAnsi" w:hAnsiTheme="majorHAnsi" w:cstheme="majorHAnsi"/>
          <w:sz w:val="20"/>
          <w:szCs w:val="20"/>
        </w:rPr>
        <w:t>N 233</w:t>
      </w:r>
    </w:p>
    <w:p w:rsidR="005D5D9F" w:rsidRPr="00061D19" w:rsidRDefault="005D5D9F">
      <w:pPr>
        <w:pStyle w:val="ConsPlusTitle"/>
        <w:jc w:val="center"/>
        <w:rPr>
          <w:rFonts w:asciiTheme="majorHAnsi" w:hAnsiTheme="majorHAnsi" w:cstheme="majorHAnsi"/>
          <w:sz w:val="20"/>
          <w:szCs w:val="20"/>
        </w:rPr>
      </w:pPr>
    </w:p>
    <w:p w:rsidR="005D5D9F" w:rsidRPr="00061D19" w:rsidRDefault="005D5D9F">
      <w:pPr>
        <w:pStyle w:val="ConsPlusTitle"/>
        <w:jc w:val="center"/>
        <w:rPr>
          <w:rFonts w:asciiTheme="majorHAnsi" w:hAnsiTheme="majorHAnsi" w:cstheme="majorHAnsi"/>
          <w:sz w:val="20"/>
          <w:szCs w:val="20"/>
        </w:rPr>
      </w:pPr>
      <w:r w:rsidRPr="00061D19">
        <w:rPr>
          <w:rFonts w:asciiTheme="majorHAnsi" w:hAnsiTheme="majorHAnsi" w:cstheme="majorHAnsi"/>
          <w:sz w:val="20"/>
          <w:szCs w:val="20"/>
        </w:rPr>
        <w:t>ФЕДЕРАЛЬНАЯ СЛУЖБА ПО НАДЗОРУ В СФЕРЕ ОБРАЗОВАНИЯ И НАУКИ</w:t>
      </w:r>
    </w:p>
    <w:p w:rsidR="005D5D9F" w:rsidRPr="00061D19" w:rsidRDefault="005D5D9F">
      <w:pPr>
        <w:pStyle w:val="ConsPlusTitle"/>
        <w:jc w:val="center"/>
        <w:rPr>
          <w:rFonts w:asciiTheme="majorHAnsi" w:hAnsiTheme="majorHAnsi" w:cstheme="majorHAnsi"/>
          <w:sz w:val="20"/>
          <w:szCs w:val="20"/>
        </w:rPr>
      </w:pPr>
      <w:r w:rsidRPr="00061D19">
        <w:rPr>
          <w:rFonts w:asciiTheme="majorHAnsi" w:hAnsiTheme="majorHAnsi" w:cstheme="majorHAnsi"/>
          <w:sz w:val="20"/>
          <w:szCs w:val="20"/>
        </w:rPr>
        <w:t>N 552</w:t>
      </w:r>
    </w:p>
    <w:p w:rsidR="005D5D9F" w:rsidRPr="00061D19" w:rsidRDefault="005D5D9F">
      <w:pPr>
        <w:pStyle w:val="ConsPlusTitle"/>
        <w:jc w:val="center"/>
        <w:rPr>
          <w:rFonts w:asciiTheme="majorHAnsi" w:hAnsiTheme="majorHAnsi" w:cstheme="majorHAnsi"/>
          <w:sz w:val="20"/>
          <w:szCs w:val="20"/>
        </w:rPr>
      </w:pPr>
    </w:p>
    <w:p w:rsidR="005D5D9F" w:rsidRPr="00061D19" w:rsidRDefault="005D5D9F">
      <w:pPr>
        <w:pStyle w:val="ConsPlusTitle"/>
        <w:jc w:val="center"/>
        <w:rPr>
          <w:rFonts w:asciiTheme="majorHAnsi" w:hAnsiTheme="majorHAnsi" w:cstheme="majorHAnsi"/>
          <w:sz w:val="20"/>
          <w:szCs w:val="20"/>
        </w:rPr>
      </w:pPr>
      <w:r w:rsidRPr="00061D19">
        <w:rPr>
          <w:rFonts w:asciiTheme="majorHAnsi" w:hAnsiTheme="majorHAnsi" w:cstheme="majorHAnsi"/>
          <w:sz w:val="20"/>
          <w:szCs w:val="20"/>
        </w:rPr>
        <w:t>ПРИКАЗ</w:t>
      </w:r>
    </w:p>
    <w:p w:rsidR="005D5D9F" w:rsidRPr="00061D19" w:rsidRDefault="005D5D9F">
      <w:pPr>
        <w:pStyle w:val="ConsPlusTitle"/>
        <w:jc w:val="center"/>
        <w:rPr>
          <w:rFonts w:asciiTheme="majorHAnsi" w:hAnsiTheme="majorHAnsi" w:cstheme="majorHAnsi"/>
          <w:sz w:val="20"/>
          <w:szCs w:val="20"/>
        </w:rPr>
      </w:pPr>
      <w:r w:rsidRPr="00061D19">
        <w:rPr>
          <w:rFonts w:asciiTheme="majorHAnsi" w:hAnsiTheme="majorHAnsi" w:cstheme="majorHAnsi"/>
          <w:sz w:val="20"/>
          <w:szCs w:val="20"/>
        </w:rPr>
        <w:t>от 4 апреля 2023 года</w:t>
      </w:r>
    </w:p>
    <w:p w:rsidR="005D5D9F" w:rsidRPr="00061D19" w:rsidRDefault="005D5D9F">
      <w:pPr>
        <w:pStyle w:val="ConsPlusTitle"/>
        <w:jc w:val="center"/>
        <w:rPr>
          <w:rFonts w:asciiTheme="majorHAnsi" w:hAnsiTheme="majorHAnsi" w:cstheme="majorHAnsi"/>
          <w:sz w:val="20"/>
          <w:szCs w:val="20"/>
        </w:rPr>
      </w:pPr>
    </w:p>
    <w:p w:rsidR="005D5D9F" w:rsidRPr="00061D19" w:rsidRDefault="005D5D9F">
      <w:pPr>
        <w:pStyle w:val="ConsPlusTitle"/>
        <w:jc w:val="center"/>
        <w:rPr>
          <w:rFonts w:asciiTheme="majorHAnsi" w:hAnsiTheme="majorHAnsi" w:cstheme="majorHAnsi"/>
          <w:sz w:val="20"/>
          <w:szCs w:val="20"/>
        </w:rPr>
      </w:pPr>
      <w:r w:rsidRPr="00061D19">
        <w:rPr>
          <w:rFonts w:asciiTheme="majorHAnsi" w:hAnsiTheme="majorHAnsi" w:cstheme="majorHAnsi"/>
          <w:sz w:val="20"/>
          <w:szCs w:val="20"/>
        </w:rPr>
        <w:t>ОБ УТВЕРЖДЕНИИ ПОРЯДКА</w:t>
      </w:r>
    </w:p>
    <w:p w:rsidR="005D5D9F" w:rsidRPr="00061D19" w:rsidRDefault="005D5D9F">
      <w:pPr>
        <w:pStyle w:val="ConsPlusTitle"/>
        <w:jc w:val="center"/>
        <w:rPr>
          <w:rFonts w:asciiTheme="majorHAnsi" w:hAnsiTheme="majorHAnsi" w:cstheme="majorHAnsi"/>
          <w:sz w:val="20"/>
          <w:szCs w:val="20"/>
        </w:rPr>
      </w:pPr>
      <w:r w:rsidRPr="00061D19">
        <w:rPr>
          <w:rFonts w:asciiTheme="majorHAnsi" w:hAnsiTheme="majorHAnsi" w:cstheme="majorHAnsi"/>
          <w:sz w:val="20"/>
          <w:szCs w:val="20"/>
        </w:rPr>
        <w:t>ПРОВЕДЕНИЯ ГОСУДАРСТВЕННОЙ ИТОГОВОЙ АТТЕСТАЦИИ</w:t>
      </w:r>
    </w:p>
    <w:p w:rsidR="005D5D9F" w:rsidRPr="00061D19" w:rsidRDefault="005D5D9F">
      <w:pPr>
        <w:pStyle w:val="ConsPlusTitle"/>
        <w:jc w:val="center"/>
        <w:rPr>
          <w:rFonts w:asciiTheme="majorHAnsi" w:hAnsiTheme="majorHAnsi" w:cstheme="majorHAnsi"/>
          <w:sz w:val="20"/>
          <w:szCs w:val="20"/>
        </w:rPr>
      </w:pPr>
      <w:r w:rsidRPr="00061D19">
        <w:rPr>
          <w:rFonts w:asciiTheme="majorHAnsi" w:hAnsiTheme="majorHAnsi" w:cstheme="majorHAnsi"/>
          <w:sz w:val="20"/>
          <w:szCs w:val="20"/>
        </w:rPr>
        <w:t>ПО ОБРАЗОВАТЕЛЬНЫМ ПРОГРАММАМ СРЕДНЕГО ОБЩЕГО ОБРАЗОВАНИЯ</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В соответствии с </w:t>
      </w:r>
      <w:hyperlink r:id="rId8">
        <w:r w:rsidRPr="00061D19">
          <w:rPr>
            <w:rFonts w:asciiTheme="majorHAnsi" w:hAnsiTheme="majorHAnsi" w:cstheme="majorHAnsi"/>
            <w:color w:val="0000FF"/>
            <w:sz w:val="20"/>
            <w:szCs w:val="20"/>
          </w:rPr>
          <w:t>частью 5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 </w:t>
      </w:r>
      <w:hyperlink r:id="rId9">
        <w:r w:rsidRPr="00061D19">
          <w:rPr>
            <w:rFonts w:asciiTheme="majorHAnsi" w:hAnsiTheme="majorHAnsi" w:cstheme="majorHAnsi"/>
            <w:color w:val="0000FF"/>
            <w:sz w:val="20"/>
            <w:szCs w:val="20"/>
          </w:rPr>
          <w:t>пунктом 1</w:t>
        </w:r>
      </w:hyperlink>
      <w:r w:rsidRPr="00061D19">
        <w:rPr>
          <w:rFonts w:asciiTheme="majorHAnsi" w:hAnsiTheme="majorHAnsi" w:cstheme="majorHAnsi"/>
          <w:sz w:val="20"/>
          <w:szCs w:val="20"/>
        </w:rPr>
        <w:t xml:space="preserve"> и </w:t>
      </w:r>
      <w:hyperlink r:id="rId10">
        <w:r w:rsidRPr="00061D19">
          <w:rPr>
            <w:rFonts w:asciiTheme="majorHAnsi" w:hAnsiTheme="majorHAnsi" w:cstheme="majorHAnsi"/>
            <w:color w:val="0000FF"/>
            <w:sz w:val="20"/>
            <w:szCs w:val="20"/>
          </w:rPr>
          <w:t>подпунктами 4.2.25</w:t>
        </w:r>
      </w:hyperlink>
      <w:r w:rsidRPr="00061D19">
        <w:rPr>
          <w:rFonts w:asciiTheme="majorHAnsi" w:hAnsiTheme="majorHAnsi" w:cstheme="majorHAnsi"/>
          <w:sz w:val="20"/>
          <w:szCs w:val="20"/>
        </w:rPr>
        <w:t xml:space="preserve"> и </w:t>
      </w:r>
      <w:hyperlink r:id="rId11">
        <w:r w:rsidRPr="00061D19">
          <w:rPr>
            <w:rFonts w:asciiTheme="majorHAnsi" w:hAnsiTheme="majorHAnsi" w:cstheme="majorHAnsi"/>
            <w:color w:val="0000FF"/>
            <w:sz w:val="20"/>
            <w:szCs w:val="20"/>
          </w:rPr>
          <w:t>4.2.26 пункта 4</w:t>
        </w:r>
      </w:hyperlink>
      <w:r w:rsidRPr="00061D19">
        <w:rPr>
          <w:rFonts w:asciiTheme="majorHAnsi" w:hAnsiTheme="majorHAnsi" w:cstheme="majorHAnsi"/>
          <w:sz w:val="20"/>
          <w:szCs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12">
        <w:r w:rsidRPr="00061D19">
          <w:rPr>
            <w:rFonts w:asciiTheme="majorHAnsi" w:hAnsiTheme="majorHAnsi" w:cstheme="majorHAnsi"/>
            <w:color w:val="0000FF"/>
            <w:sz w:val="20"/>
            <w:szCs w:val="20"/>
          </w:rPr>
          <w:t>пунктом 1</w:t>
        </w:r>
      </w:hyperlink>
      <w:r w:rsidRPr="00061D19">
        <w:rPr>
          <w:rFonts w:asciiTheme="majorHAnsi" w:hAnsiTheme="majorHAnsi" w:cstheme="majorHAnsi"/>
          <w:sz w:val="20"/>
          <w:szCs w:val="20"/>
        </w:rPr>
        <w:t xml:space="preserve"> и </w:t>
      </w:r>
      <w:hyperlink r:id="rId13">
        <w:r w:rsidRPr="00061D19">
          <w:rPr>
            <w:rFonts w:asciiTheme="majorHAnsi" w:hAnsiTheme="majorHAnsi" w:cstheme="majorHAnsi"/>
            <w:color w:val="0000FF"/>
            <w:sz w:val="20"/>
            <w:szCs w:val="20"/>
          </w:rPr>
          <w:t>подпунктами 5.2.7</w:t>
        </w:r>
      </w:hyperlink>
      <w:r w:rsidRPr="00061D19">
        <w:rPr>
          <w:rFonts w:asciiTheme="majorHAnsi" w:hAnsiTheme="majorHAnsi" w:cstheme="majorHAnsi"/>
          <w:sz w:val="20"/>
          <w:szCs w:val="20"/>
        </w:rPr>
        <w:t xml:space="preserve"> и </w:t>
      </w:r>
      <w:hyperlink r:id="rId14">
        <w:r w:rsidRPr="00061D19">
          <w:rPr>
            <w:rFonts w:asciiTheme="majorHAnsi" w:hAnsiTheme="majorHAnsi" w:cstheme="majorHAnsi"/>
            <w:color w:val="0000FF"/>
            <w:sz w:val="20"/>
            <w:szCs w:val="20"/>
          </w:rPr>
          <w:t>5.2.8 пункта 5</w:t>
        </w:r>
      </w:hyperlink>
      <w:r w:rsidRPr="00061D19">
        <w:rPr>
          <w:rFonts w:asciiTheme="majorHAnsi" w:hAnsiTheme="majorHAnsi" w:cstheme="majorHAnsi"/>
          <w:sz w:val="20"/>
          <w:szCs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1. Утвердить прилагаемый </w:t>
      </w:r>
      <w:hyperlink w:anchor="P41">
        <w:r w:rsidRPr="00061D19">
          <w:rPr>
            <w:rFonts w:asciiTheme="majorHAnsi" w:hAnsiTheme="majorHAnsi" w:cstheme="majorHAnsi"/>
            <w:color w:val="0000FF"/>
            <w:sz w:val="20"/>
            <w:szCs w:val="20"/>
          </w:rPr>
          <w:t>Порядок</w:t>
        </w:r>
      </w:hyperlink>
      <w:r w:rsidRPr="00061D19">
        <w:rPr>
          <w:rFonts w:asciiTheme="majorHAnsi" w:hAnsiTheme="majorHAnsi" w:cstheme="majorHAnsi"/>
          <w:sz w:val="20"/>
          <w:szCs w:val="20"/>
        </w:rPr>
        <w:t xml:space="preserve"> проведения государственной итоговой аттестации по образовательным программам среднего общего образования.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2. Признать утратившим силу </w:t>
      </w:r>
      <w:hyperlink r:id="rId15">
        <w:r w:rsidRPr="00061D19">
          <w:rPr>
            <w:rFonts w:asciiTheme="majorHAnsi" w:hAnsiTheme="majorHAnsi" w:cstheme="majorHAnsi"/>
            <w:color w:val="0000FF"/>
            <w:sz w:val="20"/>
            <w:szCs w:val="20"/>
          </w:rPr>
          <w:t>приказ</w:t>
        </w:r>
      </w:hyperlink>
      <w:r w:rsidRPr="00061D19">
        <w:rPr>
          <w:rFonts w:asciiTheme="majorHAnsi" w:hAnsiTheme="majorHAnsi" w:cstheme="majorHAnsi"/>
          <w:sz w:val="20"/>
          <w:szCs w:val="20"/>
        </w:rP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 Настоящий приказ вступает в силу с 1 сентября 2023 г. и действует до 1 сентября 2029 года.</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jc w:val="right"/>
        <w:rPr>
          <w:rFonts w:asciiTheme="majorHAnsi" w:hAnsiTheme="majorHAnsi" w:cstheme="majorHAnsi"/>
          <w:sz w:val="20"/>
          <w:szCs w:val="20"/>
        </w:rPr>
      </w:pPr>
      <w:r w:rsidRPr="00061D19">
        <w:rPr>
          <w:rFonts w:asciiTheme="majorHAnsi" w:hAnsiTheme="majorHAnsi" w:cstheme="majorHAnsi"/>
          <w:sz w:val="20"/>
          <w:szCs w:val="20"/>
        </w:rPr>
        <w:t>Министр просвещения</w:t>
      </w:r>
    </w:p>
    <w:p w:rsidR="005D5D9F" w:rsidRPr="00061D19" w:rsidRDefault="005D5D9F">
      <w:pPr>
        <w:pStyle w:val="ConsPlusNormal"/>
        <w:jc w:val="right"/>
        <w:rPr>
          <w:rFonts w:asciiTheme="majorHAnsi" w:hAnsiTheme="majorHAnsi" w:cstheme="majorHAnsi"/>
          <w:sz w:val="20"/>
          <w:szCs w:val="20"/>
        </w:rPr>
      </w:pPr>
      <w:r w:rsidRPr="00061D19">
        <w:rPr>
          <w:rFonts w:asciiTheme="majorHAnsi" w:hAnsiTheme="majorHAnsi" w:cstheme="majorHAnsi"/>
          <w:sz w:val="20"/>
          <w:szCs w:val="20"/>
        </w:rPr>
        <w:t>Российской Федерации</w:t>
      </w:r>
    </w:p>
    <w:p w:rsidR="005D5D9F" w:rsidRPr="00061D19" w:rsidRDefault="005D5D9F">
      <w:pPr>
        <w:pStyle w:val="ConsPlusNormal"/>
        <w:jc w:val="right"/>
        <w:rPr>
          <w:rFonts w:asciiTheme="majorHAnsi" w:hAnsiTheme="majorHAnsi" w:cstheme="majorHAnsi"/>
          <w:sz w:val="20"/>
          <w:szCs w:val="20"/>
        </w:rPr>
      </w:pPr>
      <w:r w:rsidRPr="00061D19">
        <w:rPr>
          <w:rFonts w:asciiTheme="majorHAnsi" w:hAnsiTheme="majorHAnsi" w:cstheme="majorHAnsi"/>
          <w:sz w:val="20"/>
          <w:szCs w:val="20"/>
        </w:rPr>
        <w:t>С.С.КРАВЦОВ</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jc w:val="right"/>
        <w:rPr>
          <w:rFonts w:asciiTheme="majorHAnsi" w:hAnsiTheme="majorHAnsi" w:cstheme="majorHAnsi"/>
          <w:sz w:val="20"/>
          <w:szCs w:val="20"/>
        </w:rPr>
      </w:pPr>
      <w:r w:rsidRPr="00061D19">
        <w:rPr>
          <w:rFonts w:asciiTheme="majorHAnsi" w:hAnsiTheme="majorHAnsi" w:cstheme="majorHAnsi"/>
          <w:sz w:val="20"/>
          <w:szCs w:val="20"/>
        </w:rPr>
        <w:t>Руководитель Федеральной службы</w:t>
      </w:r>
    </w:p>
    <w:p w:rsidR="005D5D9F" w:rsidRPr="00061D19" w:rsidRDefault="005D5D9F">
      <w:pPr>
        <w:pStyle w:val="ConsPlusNormal"/>
        <w:jc w:val="right"/>
        <w:rPr>
          <w:rFonts w:asciiTheme="majorHAnsi" w:hAnsiTheme="majorHAnsi" w:cstheme="majorHAnsi"/>
          <w:sz w:val="20"/>
          <w:szCs w:val="20"/>
        </w:rPr>
      </w:pPr>
      <w:r w:rsidRPr="00061D19">
        <w:rPr>
          <w:rFonts w:asciiTheme="majorHAnsi" w:hAnsiTheme="majorHAnsi" w:cstheme="majorHAnsi"/>
          <w:sz w:val="20"/>
          <w:szCs w:val="20"/>
        </w:rPr>
        <w:t>по надзору в сфере образования и науки</w:t>
      </w:r>
    </w:p>
    <w:p w:rsidR="005D5D9F" w:rsidRPr="00061D19" w:rsidRDefault="005D5D9F">
      <w:pPr>
        <w:pStyle w:val="ConsPlusNormal"/>
        <w:jc w:val="right"/>
        <w:rPr>
          <w:rFonts w:asciiTheme="majorHAnsi" w:hAnsiTheme="majorHAnsi" w:cstheme="majorHAnsi"/>
          <w:sz w:val="20"/>
          <w:szCs w:val="20"/>
        </w:rPr>
      </w:pPr>
      <w:r w:rsidRPr="00061D19">
        <w:rPr>
          <w:rFonts w:asciiTheme="majorHAnsi" w:hAnsiTheme="majorHAnsi" w:cstheme="majorHAnsi"/>
          <w:sz w:val="20"/>
          <w:szCs w:val="20"/>
        </w:rPr>
        <w:t>А.А.МУЗАЕВ</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jc w:val="both"/>
        <w:rPr>
          <w:rFonts w:asciiTheme="majorHAnsi" w:hAnsiTheme="majorHAnsi" w:cstheme="majorHAnsi"/>
          <w:sz w:val="20"/>
          <w:szCs w:val="20"/>
        </w:rPr>
      </w:pPr>
    </w:p>
    <w:p w:rsidR="005D5D9F" w:rsidRDefault="005D5D9F">
      <w:pPr>
        <w:pStyle w:val="ConsPlusNormal"/>
        <w:jc w:val="both"/>
        <w:rPr>
          <w:rFonts w:asciiTheme="majorHAnsi" w:hAnsiTheme="majorHAnsi" w:cstheme="majorHAnsi"/>
          <w:sz w:val="20"/>
          <w:szCs w:val="20"/>
        </w:rPr>
      </w:pPr>
    </w:p>
    <w:p w:rsidR="00886D0B" w:rsidRDefault="00886D0B">
      <w:pPr>
        <w:pStyle w:val="ConsPlusNormal"/>
        <w:jc w:val="both"/>
        <w:rPr>
          <w:rFonts w:asciiTheme="majorHAnsi" w:hAnsiTheme="majorHAnsi" w:cstheme="majorHAnsi"/>
          <w:sz w:val="20"/>
          <w:szCs w:val="20"/>
        </w:rPr>
      </w:pPr>
    </w:p>
    <w:p w:rsidR="00886D0B" w:rsidRDefault="00886D0B">
      <w:pPr>
        <w:pStyle w:val="ConsPlusNormal"/>
        <w:jc w:val="both"/>
        <w:rPr>
          <w:rFonts w:asciiTheme="majorHAnsi" w:hAnsiTheme="majorHAnsi" w:cstheme="majorHAnsi"/>
          <w:sz w:val="20"/>
          <w:szCs w:val="20"/>
        </w:rPr>
      </w:pPr>
    </w:p>
    <w:p w:rsidR="00886D0B" w:rsidRDefault="00886D0B">
      <w:pPr>
        <w:pStyle w:val="ConsPlusNormal"/>
        <w:jc w:val="both"/>
        <w:rPr>
          <w:rFonts w:asciiTheme="majorHAnsi" w:hAnsiTheme="majorHAnsi" w:cstheme="majorHAnsi"/>
          <w:sz w:val="20"/>
          <w:szCs w:val="20"/>
        </w:rPr>
      </w:pPr>
    </w:p>
    <w:p w:rsidR="00886D0B" w:rsidRDefault="00886D0B">
      <w:pPr>
        <w:pStyle w:val="ConsPlusNormal"/>
        <w:jc w:val="both"/>
        <w:rPr>
          <w:rFonts w:asciiTheme="majorHAnsi" w:hAnsiTheme="majorHAnsi" w:cstheme="majorHAnsi"/>
          <w:sz w:val="20"/>
          <w:szCs w:val="20"/>
        </w:rPr>
      </w:pPr>
    </w:p>
    <w:p w:rsidR="00886D0B" w:rsidRDefault="00886D0B">
      <w:pPr>
        <w:pStyle w:val="ConsPlusNormal"/>
        <w:jc w:val="both"/>
        <w:rPr>
          <w:rFonts w:asciiTheme="majorHAnsi" w:hAnsiTheme="majorHAnsi" w:cstheme="majorHAnsi"/>
          <w:sz w:val="20"/>
          <w:szCs w:val="20"/>
        </w:rPr>
      </w:pPr>
    </w:p>
    <w:p w:rsidR="00886D0B" w:rsidRDefault="00886D0B">
      <w:pPr>
        <w:pStyle w:val="ConsPlusNormal"/>
        <w:jc w:val="both"/>
        <w:rPr>
          <w:rFonts w:asciiTheme="majorHAnsi" w:hAnsiTheme="majorHAnsi" w:cstheme="majorHAnsi"/>
          <w:sz w:val="20"/>
          <w:szCs w:val="20"/>
        </w:rPr>
      </w:pPr>
    </w:p>
    <w:p w:rsidR="00886D0B" w:rsidRDefault="00886D0B">
      <w:pPr>
        <w:pStyle w:val="ConsPlusNormal"/>
        <w:jc w:val="both"/>
        <w:rPr>
          <w:rFonts w:asciiTheme="majorHAnsi" w:hAnsiTheme="majorHAnsi" w:cstheme="majorHAnsi"/>
          <w:sz w:val="20"/>
          <w:szCs w:val="20"/>
        </w:rPr>
      </w:pPr>
    </w:p>
    <w:p w:rsidR="00886D0B" w:rsidRDefault="00886D0B">
      <w:pPr>
        <w:pStyle w:val="ConsPlusNormal"/>
        <w:jc w:val="both"/>
        <w:rPr>
          <w:rFonts w:asciiTheme="majorHAnsi" w:hAnsiTheme="majorHAnsi" w:cstheme="majorHAnsi"/>
          <w:sz w:val="20"/>
          <w:szCs w:val="20"/>
        </w:rPr>
      </w:pPr>
    </w:p>
    <w:p w:rsidR="00886D0B" w:rsidRPr="00061D19" w:rsidRDefault="00886D0B">
      <w:pPr>
        <w:pStyle w:val="ConsPlusNormal"/>
        <w:jc w:val="both"/>
        <w:rPr>
          <w:rFonts w:asciiTheme="majorHAnsi" w:hAnsiTheme="majorHAnsi" w:cstheme="majorHAnsi"/>
          <w:sz w:val="20"/>
          <w:szCs w:val="20"/>
        </w:rPr>
      </w:pP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jc w:val="right"/>
        <w:outlineLvl w:val="0"/>
        <w:rPr>
          <w:rFonts w:asciiTheme="majorHAnsi" w:hAnsiTheme="majorHAnsi" w:cstheme="majorHAnsi"/>
          <w:sz w:val="20"/>
          <w:szCs w:val="20"/>
        </w:rPr>
      </w:pPr>
      <w:r w:rsidRPr="00061D19">
        <w:rPr>
          <w:rFonts w:asciiTheme="majorHAnsi" w:hAnsiTheme="majorHAnsi" w:cstheme="majorHAnsi"/>
          <w:sz w:val="20"/>
          <w:szCs w:val="20"/>
        </w:rPr>
        <w:lastRenderedPageBreak/>
        <w:t>Утвержден</w:t>
      </w:r>
    </w:p>
    <w:p w:rsidR="005D5D9F" w:rsidRPr="00061D19" w:rsidRDefault="005D5D9F">
      <w:pPr>
        <w:pStyle w:val="ConsPlusNormal"/>
        <w:jc w:val="right"/>
        <w:rPr>
          <w:rFonts w:asciiTheme="majorHAnsi" w:hAnsiTheme="majorHAnsi" w:cstheme="majorHAnsi"/>
          <w:sz w:val="20"/>
          <w:szCs w:val="20"/>
        </w:rPr>
      </w:pPr>
      <w:r w:rsidRPr="00061D19">
        <w:rPr>
          <w:rFonts w:asciiTheme="majorHAnsi" w:hAnsiTheme="majorHAnsi" w:cstheme="majorHAnsi"/>
          <w:sz w:val="20"/>
          <w:szCs w:val="20"/>
        </w:rPr>
        <w:t>приказом Министерства просвещения</w:t>
      </w:r>
    </w:p>
    <w:p w:rsidR="005D5D9F" w:rsidRPr="00061D19" w:rsidRDefault="005D5D9F">
      <w:pPr>
        <w:pStyle w:val="ConsPlusNormal"/>
        <w:jc w:val="right"/>
        <w:rPr>
          <w:rFonts w:asciiTheme="majorHAnsi" w:hAnsiTheme="majorHAnsi" w:cstheme="majorHAnsi"/>
          <w:sz w:val="20"/>
          <w:szCs w:val="20"/>
        </w:rPr>
      </w:pPr>
      <w:r w:rsidRPr="00061D19">
        <w:rPr>
          <w:rFonts w:asciiTheme="majorHAnsi" w:hAnsiTheme="majorHAnsi" w:cstheme="majorHAnsi"/>
          <w:sz w:val="20"/>
          <w:szCs w:val="20"/>
        </w:rPr>
        <w:t>Российской Федерации</w:t>
      </w:r>
    </w:p>
    <w:p w:rsidR="005D5D9F" w:rsidRPr="00061D19" w:rsidRDefault="005D5D9F">
      <w:pPr>
        <w:pStyle w:val="ConsPlusNormal"/>
        <w:jc w:val="right"/>
        <w:rPr>
          <w:rFonts w:asciiTheme="majorHAnsi" w:hAnsiTheme="majorHAnsi" w:cstheme="majorHAnsi"/>
          <w:sz w:val="20"/>
          <w:szCs w:val="20"/>
        </w:rPr>
      </w:pPr>
      <w:r w:rsidRPr="00061D19">
        <w:rPr>
          <w:rFonts w:asciiTheme="majorHAnsi" w:hAnsiTheme="majorHAnsi" w:cstheme="majorHAnsi"/>
          <w:sz w:val="20"/>
          <w:szCs w:val="20"/>
        </w:rPr>
        <w:t>и Федеральной службы по надзору</w:t>
      </w:r>
    </w:p>
    <w:p w:rsidR="005D5D9F" w:rsidRPr="00061D19" w:rsidRDefault="005D5D9F">
      <w:pPr>
        <w:pStyle w:val="ConsPlusNormal"/>
        <w:jc w:val="right"/>
        <w:rPr>
          <w:rFonts w:asciiTheme="majorHAnsi" w:hAnsiTheme="majorHAnsi" w:cstheme="majorHAnsi"/>
          <w:sz w:val="20"/>
          <w:szCs w:val="20"/>
        </w:rPr>
      </w:pPr>
      <w:r w:rsidRPr="00061D19">
        <w:rPr>
          <w:rFonts w:asciiTheme="majorHAnsi" w:hAnsiTheme="majorHAnsi" w:cstheme="majorHAnsi"/>
          <w:sz w:val="20"/>
          <w:szCs w:val="20"/>
        </w:rPr>
        <w:t>в сфере образования и науки</w:t>
      </w:r>
    </w:p>
    <w:p w:rsidR="005D5D9F" w:rsidRPr="00061D19" w:rsidRDefault="005D5D9F">
      <w:pPr>
        <w:pStyle w:val="ConsPlusNormal"/>
        <w:jc w:val="right"/>
        <w:rPr>
          <w:rFonts w:asciiTheme="majorHAnsi" w:hAnsiTheme="majorHAnsi" w:cstheme="majorHAnsi"/>
          <w:sz w:val="20"/>
          <w:szCs w:val="20"/>
        </w:rPr>
      </w:pPr>
      <w:r w:rsidRPr="00061D19">
        <w:rPr>
          <w:rFonts w:asciiTheme="majorHAnsi" w:hAnsiTheme="majorHAnsi" w:cstheme="majorHAnsi"/>
          <w:sz w:val="20"/>
          <w:szCs w:val="20"/>
        </w:rPr>
        <w:t>от 4 апреля 2023 г. N 233/552</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Title"/>
        <w:jc w:val="center"/>
        <w:rPr>
          <w:rFonts w:asciiTheme="majorHAnsi" w:hAnsiTheme="majorHAnsi" w:cstheme="majorHAnsi"/>
          <w:sz w:val="20"/>
          <w:szCs w:val="20"/>
        </w:rPr>
      </w:pPr>
      <w:bookmarkStart w:id="0" w:name="P41"/>
      <w:bookmarkEnd w:id="0"/>
      <w:r w:rsidRPr="00061D19">
        <w:rPr>
          <w:rFonts w:asciiTheme="majorHAnsi" w:hAnsiTheme="majorHAnsi" w:cstheme="majorHAnsi"/>
          <w:sz w:val="20"/>
          <w:szCs w:val="20"/>
        </w:rPr>
        <w:t>ПОРЯДОК</w:t>
      </w:r>
    </w:p>
    <w:p w:rsidR="005D5D9F" w:rsidRPr="00061D19" w:rsidRDefault="005D5D9F">
      <w:pPr>
        <w:pStyle w:val="ConsPlusTitle"/>
        <w:jc w:val="center"/>
        <w:rPr>
          <w:rFonts w:asciiTheme="majorHAnsi" w:hAnsiTheme="majorHAnsi" w:cstheme="majorHAnsi"/>
          <w:sz w:val="20"/>
          <w:szCs w:val="20"/>
        </w:rPr>
      </w:pPr>
      <w:r w:rsidRPr="00061D19">
        <w:rPr>
          <w:rFonts w:asciiTheme="majorHAnsi" w:hAnsiTheme="majorHAnsi" w:cstheme="majorHAnsi"/>
          <w:sz w:val="20"/>
          <w:szCs w:val="20"/>
        </w:rPr>
        <w:t>ПРОВЕДЕНИЯ ГОСУДАРСТВЕННОЙ ИТОГОВОЙ АТТЕСТАЦИИ</w:t>
      </w:r>
    </w:p>
    <w:p w:rsidR="005D5D9F" w:rsidRPr="00061D19" w:rsidRDefault="005D5D9F">
      <w:pPr>
        <w:pStyle w:val="ConsPlusTitle"/>
        <w:jc w:val="center"/>
        <w:rPr>
          <w:rFonts w:asciiTheme="majorHAnsi" w:hAnsiTheme="majorHAnsi" w:cstheme="majorHAnsi"/>
          <w:sz w:val="20"/>
          <w:szCs w:val="20"/>
        </w:rPr>
      </w:pPr>
      <w:r w:rsidRPr="00061D19">
        <w:rPr>
          <w:rFonts w:asciiTheme="majorHAnsi" w:hAnsiTheme="majorHAnsi" w:cstheme="majorHAnsi"/>
          <w:sz w:val="20"/>
          <w:szCs w:val="20"/>
        </w:rPr>
        <w:t>ПО ОБРАЗОВАТЕЛЬНЫМ ПРОГРАММАМ СРЕДНЕГО ОБЩЕГО ОБРАЗОВАНИЯ</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Title"/>
        <w:jc w:val="center"/>
        <w:outlineLvl w:val="1"/>
        <w:rPr>
          <w:rFonts w:asciiTheme="majorHAnsi" w:hAnsiTheme="majorHAnsi" w:cstheme="majorHAnsi"/>
          <w:sz w:val="20"/>
          <w:szCs w:val="20"/>
        </w:rPr>
      </w:pPr>
      <w:r w:rsidRPr="00061D19">
        <w:rPr>
          <w:rFonts w:asciiTheme="majorHAnsi" w:hAnsiTheme="majorHAnsi" w:cstheme="majorHAnsi"/>
          <w:sz w:val="20"/>
          <w:szCs w:val="20"/>
        </w:rPr>
        <w:t>I. Общие положения</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bookmarkStart w:id="1" w:name="_GoBack"/>
      <w:bookmarkEnd w:id="1"/>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&lt;1&gt; </w:t>
      </w:r>
      <w:hyperlink r:id="rId16">
        <w:r w:rsidRPr="00061D19">
          <w:rPr>
            <w:rFonts w:asciiTheme="majorHAnsi" w:hAnsiTheme="majorHAnsi" w:cstheme="majorHAnsi"/>
            <w:color w:val="0000FF"/>
            <w:sz w:val="20"/>
            <w:szCs w:val="20"/>
          </w:rPr>
          <w:t>Часть 4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 </w:t>
      </w:r>
      <w:hyperlink r:id="rId17">
        <w:r w:rsidRPr="00061D19">
          <w:rPr>
            <w:rFonts w:asciiTheme="majorHAnsi" w:hAnsiTheme="majorHAnsi" w:cstheme="majorHAnsi"/>
            <w:color w:val="0000FF"/>
            <w:sz w:val="20"/>
            <w:szCs w:val="20"/>
          </w:rPr>
          <w:t>приказ</w:t>
        </w:r>
      </w:hyperlink>
      <w:r w:rsidRPr="00061D19">
        <w:rPr>
          <w:rFonts w:asciiTheme="majorHAnsi" w:hAnsiTheme="majorHAnsi" w:cstheme="majorHAnsi"/>
          <w:sz w:val="20"/>
          <w:szCs w:val="20"/>
        </w:rP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w:t>
      </w:r>
      <w:hyperlink r:id="rId18">
        <w:r w:rsidRPr="00061D19">
          <w:rPr>
            <w:rFonts w:asciiTheme="majorHAnsi" w:hAnsiTheme="majorHAnsi" w:cstheme="majorHAnsi"/>
            <w:color w:val="0000FF"/>
            <w:sz w:val="20"/>
            <w:szCs w:val="20"/>
          </w:rPr>
          <w:t>N 519</w:t>
        </w:r>
      </w:hyperlink>
      <w:r w:rsidRPr="00061D19">
        <w:rPr>
          <w:rFonts w:asciiTheme="majorHAnsi" w:hAnsiTheme="majorHAnsi" w:cstheme="majorHAnsi"/>
          <w:sz w:val="20"/>
          <w:szCs w:val="20"/>
        </w:rPr>
        <w:t xml:space="preserve"> (зарегистрирован Министерством юстиции Российской Федерации 23 декабря 2020 г., регистрационный N 61749), от 11 декабря 2020 г. </w:t>
      </w:r>
      <w:hyperlink r:id="rId19">
        <w:r w:rsidRPr="00061D19">
          <w:rPr>
            <w:rFonts w:asciiTheme="majorHAnsi" w:hAnsiTheme="majorHAnsi" w:cstheme="majorHAnsi"/>
            <w:color w:val="0000FF"/>
            <w:sz w:val="20"/>
            <w:szCs w:val="20"/>
          </w:rPr>
          <w:t>N 712</w:t>
        </w:r>
      </w:hyperlink>
      <w:r w:rsidRPr="00061D19">
        <w:rPr>
          <w:rFonts w:asciiTheme="majorHAnsi" w:hAnsiTheme="majorHAnsi" w:cstheme="majorHAnsi"/>
          <w:sz w:val="20"/>
          <w:szCs w:val="20"/>
        </w:rPr>
        <w:t xml:space="preserve"> (зарегистрирован Министерством юстиции Российской Федерации 25 декабря 2020 г., регистрационный N 61828) и от 12 августа 2022 г. </w:t>
      </w:r>
      <w:hyperlink r:id="rId20">
        <w:r w:rsidRPr="00061D19">
          <w:rPr>
            <w:rFonts w:asciiTheme="majorHAnsi" w:hAnsiTheme="majorHAnsi" w:cstheme="majorHAnsi"/>
            <w:color w:val="0000FF"/>
            <w:sz w:val="20"/>
            <w:szCs w:val="20"/>
          </w:rPr>
          <w:t>N 732</w:t>
        </w:r>
      </w:hyperlink>
      <w:r w:rsidRPr="00061D19">
        <w:rPr>
          <w:rFonts w:asciiTheme="majorHAnsi" w:hAnsiTheme="majorHAnsi" w:cstheme="majorHAnsi"/>
          <w:sz w:val="20"/>
          <w:szCs w:val="20"/>
        </w:rPr>
        <w:t xml:space="preserve"> (зарегистрирован Министерством юстиции Российской Федерации 12 сентября 2022 г., регистрационный N 70034).</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w:t>
      </w:r>
      <w:hyperlink r:id="rId21">
        <w:r w:rsidRPr="00061D19">
          <w:rPr>
            <w:rFonts w:asciiTheme="majorHAnsi" w:hAnsiTheme="majorHAnsi" w:cstheme="majorHAnsi"/>
            <w:color w:val="0000FF"/>
            <w:sz w:val="20"/>
            <w:szCs w:val="20"/>
          </w:rPr>
          <w:t>олимпиады</w:t>
        </w:r>
      </w:hyperlink>
      <w:r w:rsidRPr="00061D19">
        <w:rPr>
          <w:rFonts w:asciiTheme="majorHAnsi" w:hAnsiTheme="majorHAnsi" w:cstheme="majorHAnsi"/>
          <w:sz w:val="20"/>
          <w:szCs w:val="20"/>
        </w:rP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&lt;2&gt; </w:t>
      </w:r>
      <w:hyperlink r:id="rId22">
        <w:r w:rsidRPr="00061D19">
          <w:rPr>
            <w:rFonts w:asciiTheme="majorHAnsi" w:hAnsiTheme="majorHAnsi" w:cstheme="majorHAnsi"/>
            <w:color w:val="0000FF"/>
            <w:sz w:val="20"/>
            <w:szCs w:val="20"/>
          </w:rPr>
          <w:t>Пункт 1 части 4 статьи 71</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lastRenderedPageBreak/>
        <w:t>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 &lt;3&gt;.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&lt;3&gt; </w:t>
      </w:r>
      <w:hyperlink r:id="rId23">
        <w:r w:rsidRPr="00061D19">
          <w:rPr>
            <w:rFonts w:asciiTheme="majorHAnsi" w:hAnsiTheme="majorHAnsi" w:cstheme="majorHAnsi"/>
            <w:color w:val="0000FF"/>
            <w:sz w:val="20"/>
            <w:szCs w:val="20"/>
          </w:rPr>
          <w:t>Часть 6 статьи 68</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anchor="P67">
        <w:r w:rsidRPr="00061D19">
          <w:rPr>
            <w:rFonts w:asciiTheme="majorHAnsi" w:hAnsiTheme="majorHAnsi" w:cstheme="majorHAnsi"/>
            <w:color w:val="0000FF"/>
            <w:sz w:val="20"/>
            <w:szCs w:val="20"/>
          </w:rPr>
          <w:t>пунктом 7</w:t>
        </w:r>
      </w:hyperlink>
      <w:r w:rsidRPr="00061D19">
        <w:rPr>
          <w:rFonts w:asciiTheme="majorHAnsi" w:hAnsiTheme="majorHAnsi" w:cstheme="majorHAnsi"/>
          <w:sz w:val="20"/>
          <w:szCs w:val="20"/>
        </w:rPr>
        <w:t xml:space="preserve"> Порядка (далее вместе - экстерны).</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&lt;4&gt; </w:t>
      </w:r>
      <w:hyperlink r:id="rId24">
        <w:r w:rsidRPr="00061D19">
          <w:rPr>
            <w:rFonts w:asciiTheme="majorHAnsi" w:hAnsiTheme="majorHAnsi" w:cstheme="majorHAnsi"/>
            <w:color w:val="0000FF"/>
            <w:sz w:val="20"/>
            <w:szCs w:val="20"/>
          </w:rPr>
          <w:t>Часть 3 статьи 34</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Title"/>
        <w:jc w:val="center"/>
        <w:outlineLvl w:val="1"/>
        <w:rPr>
          <w:rFonts w:asciiTheme="majorHAnsi" w:hAnsiTheme="majorHAnsi" w:cstheme="majorHAnsi"/>
          <w:sz w:val="20"/>
          <w:szCs w:val="20"/>
        </w:rPr>
      </w:pPr>
      <w:r w:rsidRPr="00061D19">
        <w:rPr>
          <w:rFonts w:asciiTheme="majorHAnsi" w:hAnsiTheme="majorHAnsi" w:cstheme="majorHAnsi"/>
          <w:sz w:val="20"/>
          <w:szCs w:val="20"/>
        </w:rPr>
        <w:t>II. Формы проведения ГИА и участники ГИА</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bookmarkStart w:id="2" w:name="P67"/>
      <w:bookmarkEnd w:id="2"/>
      <w:r w:rsidRPr="00061D19">
        <w:rPr>
          <w:rFonts w:asciiTheme="majorHAnsi" w:hAnsiTheme="majorHAnsi" w:cstheme="majorHAnsi"/>
          <w:sz w:val="20"/>
          <w:szCs w:val="20"/>
        </w:rPr>
        <w:t>7. ГИА проводится: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&lt;5&gt; </w:t>
      </w:r>
      <w:hyperlink r:id="rId25">
        <w:r w:rsidRPr="00061D19">
          <w:rPr>
            <w:rFonts w:asciiTheme="majorHAnsi" w:hAnsiTheme="majorHAnsi" w:cstheme="majorHAnsi"/>
            <w:color w:val="0000FF"/>
            <w:sz w:val="20"/>
            <w:szCs w:val="20"/>
          </w:rPr>
          <w:t>Часть 11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bookmarkStart w:id="3" w:name="P72"/>
      <w:bookmarkEnd w:id="3"/>
      <w:r w:rsidRPr="00061D19">
        <w:rPr>
          <w:rFonts w:asciiTheme="majorHAnsi" w:hAnsiTheme="majorHAnsi" w:cstheme="majorHAnsi"/>
          <w:sz w:val="20"/>
          <w:szCs w:val="20"/>
        </w:rPr>
        <w:t>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&lt;6&gt; </w:t>
      </w:r>
      <w:hyperlink r:id="rId26">
        <w:r w:rsidRPr="00061D19">
          <w:rPr>
            <w:rFonts w:asciiTheme="majorHAnsi" w:hAnsiTheme="majorHAnsi" w:cstheme="majorHAnsi"/>
            <w:color w:val="0000FF"/>
            <w:sz w:val="20"/>
            <w:szCs w:val="20"/>
          </w:rPr>
          <w:t>Пункт 1 части 13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w:t>
      </w:r>
      <w:r w:rsidRPr="00061D19">
        <w:rPr>
          <w:rFonts w:asciiTheme="majorHAnsi" w:hAnsiTheme="majorHAnsi" w:cstheme="majorHAnsi"/>
          <w:sz w:val="20"/>
          <w:szCs w:val="20"/>
        </w:rPr>
        <w:lastRenderedPageBreak/>
        <w:t>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&lt;7&gt; </w:t>
      </w:r>
      <w:hyperlink r:id="rId27">
        <w:r w:rsidRPr="00061D19">
          <w:rPr>
            <w:rFonts w:asciiTheme="majorHAnsi" w:hAnsiTheme="majorHAnsi" w:cstheme="majorHAnsi"/>
            <w:color w:val="0000FF"/>
            <w:sz w:val="20"/>
            <w:szCs w:val="20"/>
          </w:rPr>
          <w:t>Пункт 2 части 13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bookmarkStart w:id="4" w:name="P80"/>
      <w:bookmarkEnd w:id="4"/>
      <w:r w:rsidRPr="00061D19">
        <w:rPr>
          <w:rFonts w:asciiTheme="majorHAnsi" w:hAnsiTheme="majorHAnsi" w:cstheme="majorHAnsi"/>
          <w:sz w:val="20"/>
          <w:szCs w:val="20"/>
        </w:rPr>
        <w:t>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К ГИА допускаются лица, указанные в </w:t>
      </w:r>
      <w:hyperlink w:anchor="P67">
        <w:r w:rsidRPr="00061D19">
          <w:rPr>
            <w:rFonts w:asciiTheme="majorHAnsi" w:hAnsiTheme="majorHAnsi" w:cstheme="majorHAnsi"/>
            <w:color w:val="0000FF"/>
            <w:sz w:val="20"/>
            <w:szCs w:val="20"/>
          </w:rPr>
          <w:t>пункте 7</w:t>
        </w:r>
      </w:hyperlink>
      <w:r w:rsidRPr="00061D19">
        <w:rPr>
          <w:rFonts w:asciiTheme="majorHAnsi" w:hAnsiTheme="majorHAnsi" w:cstheme="majorHAnsi"/>
          <w:sz w:val="20"/>
          <w:szCs w:val="20"/>
        </w:rP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&lt;8&gt; </w:t>
      </w:r>
      <w:hyperlink r:id="rId28">
        <w:r w:rsidRPr="00061D19">
          <w:rPr>
            <w:rFonts w:asciiTheme="majorHAnsi" w:hAnsiTheme="majorHAnsi" w:cstheme="majorHAnsi"/>
            <w:color w:val="0000FF"/>
            <w:sz w:val="20"/>
            <w:szCs w:val="20"/>
          </w:rPr>
          <w:t>Часть 6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Лица, указанные в </w:t>
      </w:r>
      <w:hyperlink w:anchor="P67">
        <w:r w:rsidRPr="00061D19">
          <w:rPr>
            <w:rFonts w:asciiTheme="majorHAnsi" w:hAnsiTheme="majorHAnsi" w:cstheme="majorHAnsi"/>
            <w:color w:val="0000FF"/>
            <w:sz w:val="20"/>
            <w:szCs w:val="20"/>
          </w:rPr>
          <w:t>пункте 7</w:t>
        </w:r>
      </w:hyperlink>
      <w:r w:rsidRPr="00061D19">
        <w:rPr>
          <w:rFonts w:asciiTheme="majorHAnsi" w:hAnsiTheme="majorHAnsi" w:cstheme="majorHAnsi"/>
          <w:sz w:val="20"/>
          <w:szCs w:val="20"/>
        </w:rPr>
        <w:t xml:space="preserve"> Порядка, получившие допуск к ГИА в соответствии с требованиями настоящего пункта, являются участниками ГИА.</w:t>
      </w:r>
    </w:p>
    <w:p w:rsidR="005D5D9F" w:rsidRPr="00061D19" w:rsidRDefault="005D5D9F">
      <w:pPr>
        <w:pStyle w:val="ConsPlusNormal"/>
        <w:spacing w:before="220"/>
        <w:ind w:firstLine="540"/>
        <w:jc w:val="both"/>
        <w:rPr>
          <w:rFonts w:asciiTheme="majorHAnsi" w:hAnsiTheme="majorHAnsi" w:cstheme="majorHAnsi"/>
          <w:sz w:val="20"/>
          <w:szCs w:val="20"/>
        </w:rPr>
      </w:pPr>
      <w:bookmarkStart w:id="5" w:name="P87"/>
      <w:bookmarkEnd w:id="5"/>
      <w:r w:rsidRPr="00061D19">
        <w:rPr>
          <w:rFonts w:asciiTheme="majorHAnsi" w:hAnsiTheme="majorHAnsi" w:cstheme="majorHAnsi"/>
          <w:sz w:val="20"/>
          <w:szCs w:val="20"/>
        </w:rPr>
        <w:t>9. ГИА в форме ЕГЭ и (или) ГВЭ проводится по учебным предметам "Русский язык" и "Математика" (далее вместе - обязательные учебные предметы).</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w:t>
      </w:r>
      <w:proofErr w:type="spellStart"/>
      <w:r w:rsidRPr="00061D19">
        <w:rPr>
          <w:rFonts w:asciiTheme="majorHAnsi" w:hAnsiTheme="majorHAnsi" w:cstheme="majorHAnsi"/>
          <w:sz w:val="20"/>
          <w:szCs w:val="20"/>
        </w:rPr>
        <w:t>бакалавриата</w:t>
      </w:r>
      <w:proofErr w:type="spellEnd"/>
      <w:r w:rsidRPr="00061D19">
        <w:rPr>
          <w:rFonts w:asciiTheme="majorHAnsi" w:hAnsiTheme="majorHAnsi" w:cstheme="majorHAnsi"/>
          <w:sz w:val="20"/>
          <w:szCs w:val="20"/>
        </w:rPr>
        <w:t xml:space="preserve"> и программам </w:t>
      </w:r>
      <w:proofErr w:type="spellStart"/>
      <w:r w:rsidRPr="00061D19">
        <w:rPr>
          <w:rFonts w:asciiTheme="majorHAnsi" w:hAnsiTheme="majorHAnsi" w:cstheme="majorHAnsi"/>
          <w:sz w:val="20"/>
          <w:szCs w:val="20"/>
        </w:rPr>
        <w:t>специалитета</w:t>
      </w:r>
      <w:proofErr w:type="spellEnd"/>
      <w:r w:rsidRPr="00061D19">
        <w:rPr>
          <w:rFonts w:asciiTheme="majorHAnsi" w:hAnsiTheme="majorHAnsi" w:cstheme="majorHAnsi"/>
          <w:sz w:val="20"/>
          <w:szCs w:val="20"/>
        </w:rPr>
        <w:t xml:space="preserve"> &lt;9&gt;.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&lt;9&gt; </w:t>
      </w:r>
      <w:hyperlink r:id="rId29">
        <w:r w:rsidRPr="00061D19">
          <w:rPr>
            <w:rFonts w:asciiTheme="majorHAnsi" w:hAnsiTheme="majorHAnsi" w:cstheme="majorHAnsi"/>
            <w:color w:val="0000FF"/>
            <w:sz w:val="20"/>
            <w:szCs w:val="20"/>
          </w:rPr>
          <w:t>Часть 1 статьи 70</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ЕГЭ по учебному предмету "Математика" проводится по двум уровням:</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ЕГЭ, результаты которого признаются в качестве результатов ГИА (далее - ЕГЭ по математике базового уровня);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w:t>
      </w:r>
      <w:proofErr w:type="spellStart"/>
      <w:r w:rsidRPr="00061D19">
        <w:rPr>
          <w:rFonts w:asciiTheme="majorHAnsi" w:hAnsiTheme="majorHAnsi" w:cstheme="majorHAnsi"/>
          <w:sz w:val="20"/>
          <w:szCs w:val="20"/>
        </w:rPr>
        <w:t>бакалавриата</w:t>
      </w:r>
      <w:proofErr w:type="spellEnd"/>
      <w:r w:rsidRPr="00061D19">
        <w:rPr>
          <w:rFonts w:asciiTheme="majorHAnsi" w:hAnsiTheme="majorHAnsi" w:cstheme="majorHAnsi"/>
          <w:sz w:val="20"/>
          <w:szCs w:val="20"/>
        </w:rPr>
        <w:t xml:space="preserve"> и программам </w:t>
      </w:r>
      <w:proofErr w:type="spellStart"/>
      <w:r w:rsidRPr="00061D19">
        <w:rPr>
          <w:rFonts w:asciiTheme="majorHAnsi" w:hAnsiTheme="majorHAnsi" w:cstheme="majorHAnsi"/>
          <w:sz w:val="20"/>
          <w:szCs w:val="20"/>
        </w:rPr>
        <w:t>специалитета</w:t>
      </w:r>
      <w:proofErr w:type="spellEnd"/>
      <w:r w:rsidRPr="00061D19">
        <w:rPr>
          <w:rFonts w:asciiTheme="majorHAnsi" w:hAnsiTheme="majorHAnsi" w:cstheme="majorHAnsi"/>
          <w:sz w:val="20"/>
          <w:szCs w:val="20"/>
        </w:rPr>
        <w:t xml:space="preserve"> (далее - ЕГЭ по математике профильного уровня).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rsidR="005D5D9F" w:rsidRPr="00061D19" w:rsidRDefault="005D5D9F">
      <w:pPr>
        <w:pStyle w:val="ConsPlusNormal"/>
        <w:spacing w:before="220"/>
        <w:ind w:firstLine="540"/>
        <w:jc w:val="both"/>
        <w:rPr>
          <w:rFonts w:asciiTheme="majorHAnsi" w:hAnsiTheme="majorHAnsi" w:cstheme="majorHAnsi"/>
          <w:sz w:val="20"/>
          <w:szCs w:val="20"/>
        </w:rPr>
      </w:pPr>
      <w:bookmarkStart w:id="6" w:name="P96"/>
      <w:bookmarkEnd w:id="6"/>
      <w:r w:rsidRPr="00061D19">
        <w:rPr>
          <w:rFonts w:asciiTheme="majorHAnsi" w:hAnsiTheme="majorHAnsi" w:cstheme="majorHAnsi"/>
          <w:sz w:val="20"/>
          <w:szCs w:val="20"/>
        </w:rPr>
        <w:t xml:space="preserve">10. Экзамены по всем учебным предметам, указанным в </w:t>
      </w:r>
      <w:hyperlink w:anchor="P87">
        <w:r w:rsidRPr="00061D19">
          <w:rPr>
            <w:rFonts w:asciiTheme="majorHAnsi" w:hAnsiTheme="majorHAnsi" w:cstheme="majorHAnsi"/>
            <w:color w:val="0000FF"/>
            <w:sz w:val="20"/>
            <w:szCs w:val="20"/>
          </w:rPr>
          <w:t>пункте 9</w:t>
        </w:r>
      </w:hyperlink>
      <w:r w:rsidRPr="00061D19">
        <w:rPr>
          <w:rFonts w:asciiTheme="majorHAnsi" w:hAnsiTheme="majorHAnsi" w:cstheme="majorHAnsi"/>
          <w:sz w:val="20"/>
          <w:szCs w:val="20"/>
        </w:rP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452">
        <w:r w:rsidRPr="00061D19">
          <w:rPr>
            <w:rFonts w:asciiTheme="majorHAnsi" w:hAnsiTheme="majorHAnsi" w:cstheme="majorHAnsi"/>
            <w:color w:val="0000FF"/>
            <w:sz w:val="20"/>
            <w:szCs w:val="20"/>
          </w:rPr>
          <w:t>подпунктом 1 пункта 59</w:t>
        </w:r>
      </w:hyperlink>
      <w:r w:rsidRPr="00061D19">
        <w:rPr>
          <w:rFonts w:asciiTheme="majorHAnsi" w:hAnsiTheme="majorHAnsi" w:cstheme="majorHAnsi"/>
          <w:sz w:val="20"/>
          <w:szCs w:val="20"/>
        </w:rPr>
        <w:t xml:space="preserve"> Порядка) и на русском языке (за исключением </w:t>
      </w:r>
      <w:r w:rsidRPr="00061D19">
        <w:rPr>
          <w:rFonts w:asciiTheme="majorHAnsi" w:hAnsiTheme="majorHAnsi" w:cstheme="majorHAnsi"/>
          <w:sz w:val="20"/>
          <w:szCs w:val="20"/>
        </w:rPr>
        <w:lastRenderedPageBreak/>
        <w:t>учебных предметов "Иностранные языки" (английский, испанский, китайский, немецкий и французский), "Родной язык" и "Родная литература").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11. Для лиц, указанных в </w:t>
      </w:r>
      <w:hyperlink w:anchor="P72">
        <w:r w:rsidRPr="00061D19">
          <w:rPr>
            <w:rFonts w:asciiTheme="majorHAnsi" w:hAnsiTheme="majorHAnsi" w:cstheme="majorHAnsi"/>
            <w:color w:val="0000FF"/>
            <w:sz w:val="20"/>
            <w:szCs w:val="20"/>
          </w:rPr>
          <w:t>подпункте 2 пункта 7</w:t>
        </w:r>
      </w:hyperlink>
      <w:r w:rsidRPr="00061D19">
        <w:rPr>
          <w:rFonts w:asciiTheme="majorHAnsi" w:hAnsiTheme="majorHAnsi" w:cstheme="majorHAnsi"/>
          <w:sz w:val="20"/>
          <w:szCs w:val="20"/>
        </w:rPr>
        <w:t xml:space="preserve"> Порядка, ГИА по их желанию проводится в форме ЕГЭ. При этом допускается сочетание форм проведения ГИА (ЕГЭ и ГВЭ).</w:t>
      </w:r>
    </w:p>
    <w:p w:rsidR="005D5D9F" w:rsidRPr="00061D19" w:rsidRDefault="005D5D9F">
      <w:pPr>
        <w:pStyle w:val="ConsPlusNormal"/>
        <w:spacing w:before="220"/>
        <w:ind w:firstLine="540"/>
        <w:jc w:val="both"/>
        <w:rPr>
          <w:rFonts w:asciiTheme="majorHAnsi" w:hAnsiTheme="majorHAnsi" w:cstheme="majorHAnsi"/>
          <w:sz w:val="20"/>
          <w:szCs w:val="20"/>
        </w:rPr>
      </w:pPr>
      <w:bookmarkStart w:id="7" w:name="P98"/>
      <w:bookmarkEnd w:id="7"/>
      <w:r w:rsidRPr="00061D19">
        <w:rPr>
          <w:rFonts w:asciiTheme="majorHAnsi" w:hAnsiTheme="majorHAnsi" w:cstheme="majorHAnsi"/>
          <w:sz w:val="20"/>
          <w:szCs w:val="20"/>
        </w:rPr>
        <w:t xml:space="preserve">12. Заявления с указанием выбранных учебных предметов, уровня ЕГЭ по математике (базовый или профильный), форм (формы) ГИА (для лиц, указанных в </w:t>
      </w:r>
      <w:hyperlink w:anchor="P72">
        <w:r w:rsidRPr="00061D19">
          <w:rPr>
            <w:rFonts w:asciiTheme="majorHAnsi" w:hAnsiTheme="majorHAnsi" w:cstheme="majorHAnsi"/>
            <w:color w:val="0000FF"/>
            <w:sz w:val="20"/>
            <w:szCs w:val="20"/>
          </w:rPr>
          <w:t>подпункте 2 пункта 7</w:t>
        </w:r>
      </w:hyperlink>
      <w:r w:rsidRPr="00061D19">
        <w:rPr>
          <w:rFonts w:asciiTheme="majorHAnsi" w:hAnsiTheme="majorHAnsi" w:cstheme="majorHAnsi"/>
          <w:sz w:val="20"/>
          <w:szCs w:val="20"/>
        </w:rPr>
        <w:t xml:space="preserve"> Порядка), языка, на котором планируется сдавать экзамены (в случае, установленном </w:t>
      </w:r>
      <w:hyperlink w:anchor="P96">
        <w:r w:rsidRPr="00061D19">
          <w:rPr>
            <w:rFonts w:asciiTheme="majorHAnsi" w:hAnsiTheme="majorHAnsi" w:cstheme="majorHAnsi"/>
            <w:color w:val="0000FF"/>
            <w:sz w:val="20"/>
            <w:szCs w:val="20"/>
          </w:rPr>
          <w:t>пунктом 10</w:t>
        </w:r>
      </w:hyperlink>
      <w:r w:rsidRPr="00061D19">
        <w:rPr>
          <w:rFonts w:asciiTheme="majorHAnsi" w:hAnsiTheme="majorHAnsi" w:cstheme="majorHAnsi"/>
          <w:sz w:val="20"/>
          <w:szCs w:val="20"/>
        </w:rPr>
        <w:t xml:space="preserve"> Порядка), а также сроков участия в экзаменах (далее - заявления об участии в экзаменах) подаются до 1 февраля включительно:</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1) лицами, указанными в </w:t>
      </w:r>
      <w:hyperlink w:anchor="P67">
        <w:r w:rsidRPr="00061D19">
          <w:rPr>
            <w:rFonts w:asciiTheme="majorHAnsi" w:hAnsiTheme="majorHAnsi" w:cstheme="majorHAnsi"/>
            <w:color w:val="0000FF"/>
            <w:sz w:val="20"/>
            <w:szCs w:val="20"/>
          </w:rPr>
          <w:t>пункте 7</w:t>
        </w:r>
      </w:hyperlink>
      <w:r w:rsidRPr="00061D19">
        <w:rPr>
          <w:rFonts w:asciiTheme="majorHAnsi" w:hAnsiTheme="majorHAnsi" w:cstheme="majorHAnsi"/>
          <w:sz w:val="20"/>
          <w:szCs w:val="20"/>
        </w:rP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экстернами - в образовательные организации, выбранные экстернами для прохождения ГИА.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Лица, указанные в </w:t>
      </w:r>
      <w:hyperlink w:anchor="P67">
        <w:r w:rsidRPr="00061D19">
          <w:rPr>
            <w:rFonts w:asciiTheme="majorHAnsi" w:hAnsiTheme="majorHAnsi" w:cstheme="majorHAnsi"/>
            <w:color w:val="0000FF"/>
            <w:sz w:val="20"/>
            <w:szCs w:val="20"/>
          </w:rPr>
          <w:t>пункте 7</w:t>
        </w:r>
      </w:hyperlink>
      <w:r w:rsidRPr="00061D19">
        <w:rPr>
          <w:rFonts w:asciiTheme="majorHAnsi" w:hAnsiTheme="majorHAnsi" w:cstheme="majorHAnsi"/>
          <w:sz w:val="20"/>
          <w:szCs w:val="20"/>
        </w:rP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w:anchor="P98">
        <w:r w:rsidRPr="00061D19">
          <w:rPr>
            <w:rFonts w:asciiTheme="majorHAnsi" w:hAnsiTheme="majorHAnsi" w:cstheme="majorHAnsi"/>
            <w:color w:val="0000FF"/>
            <w:sz w:val="20"/>
            <w:szCs w:val="20"/>
          </w:rPr>
          <w:t>абзацем первым</w:t>
        </w:r>
      </w:hyperlink>
      <w:r w:rsidRPr="00061D19">
        <w:rPr>
          <w:rFonts w:asciiTheme="majorHAnsi" w:hAnsiTheme="majorHAnsi" w:cstheme="majorHAnsi"/>
          <w:sz w:val="20"/>
          <w:szCs w:val="20"/>
        </w:rPr>
        <w:t xml:space="preserve"> настоящего пункта. Указанные заявления подаются не позднее чем за две недели до начала соответствующего экзамена.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Заявления об участии в экзаменах подаются лицами, указанными в </w:t>
      </w:r>
      <w:hyperlink w:anchor="P67">
        <w:r w:rsidRPr="00061D19">
          <w:rPr>
            <w:rFonts w:asciiTheme="majorHAnsi" w:hAnsiTheme="majorHAnsi" w:cstheme="majorHAnsi"/>
            <w:color w:val="0000FF"/>
            <w:sz w:val="20"/>
            <w:szCs w:val="20"/>
          </w:rPr>
          <w:t>пункте 7</w:t>
        </w:r>
      </w:hyperlink>
      <w:r w:rsidRPr="00061D19">
        <w:rPr>
          <w:rFonts w:asciiTheme="majorHAnsi" w:hAnsiTheme="majorHAnsi" w:cstheme="majorHAnsi"/>
          <w:sz w:val="20"/>
          <w:szCs w:val="20"/>
        </w:rPr>
        <w:t xml:space="preserve"> Порядка, лично при предъявлении </w:t>
      </w:r>
      <w:hyperlink r:id="rId30">
        <w:r w:rsidRPr="00061D19">
          <w:rPr>
            <w:rFonts w:asciiTheme="majorHAnsi" w:hAnsiTheme="majorHAnsi" w:cstheme="majorHAnsi"/>
            <w:color w:val="0000FF"/>
            <w:sz w:val="20"/>
            <w:szCs w:val="20"/>
          </w:rPr>
          <w:t>документов</w:t>
        </w:r>
      </w:hyperlink>
      <w:r w:rsidRPr="00061D19">
        <w:rPr>
          <w:rFonts w:asciiTheme="majorHAnsi" w:hAnsiTheme="majorHAnsi" w:cstheme="majorHAnsi"/>
          <w:sz w:val="20"/>
          <w:szCs w:val="20"/>
        </w:rPr>
        <w:t xml:space="preserve">, удостоверяющих личность, или их родителями </w:t>
      </w:r>
      <w:hyperlink r:id="rId31">
        <w:r w:rsidRPr="00061D19">
          <w:rPr>
            <w:rFonts w:asciiTheme="majorHAnsi" w:hAnsiTheme="majorHAnsi" w:cstheme="majorHAnsi"/>
            <w:color w:val="0000FF"/>
            <w:sz w:val="20"/>
            <w:szCs w:val="20"/>
          </w:rPr>
          <w:t>(законными представителями)</w:t>
        </w:r>
      </w:hyperlink>
      <w:r w:rsidRPr="00061D19">
        <w:rPr>
          <w:rFonts w:asciiTheme="majorHAnsi" w:hAnsiTheme="majorHAnsi" w:cstheme="majorHAnsi"/>
          <w:sz w:val="20"/>
          <w:szCs w:val="20"/>
        </w:rP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&lt;10&gt; </w:t>
      </w:r>
      <w:hyperlink r:id="rId32">
        <w:r w:rsidRPr="00061D19">
          <w:rPr>
            <w:rFonts w:asciiTheme="majorHAnsi" w:hAnsiTheme="majorHAnsi" w:cstheme="majorHAnsi"/>
            <w:color w:val="0000FF"/>
            <w:sz w:val="20"/>
            <w:szCs w:val="20"/>
          </w:rPr>
          <w:t>Статья 185</w:t>
        </w:r>
      </w:hyperlink>
      <w:r w:rsidRPr="00061D19">
        <w:rPr>
          <w:rFonts w:asciiTheme="majorHAnsi" w:hAnsiTheme="majorHAnsi" w:cstheme="majorHAnsi"/>
          <w:sz w:val="20"/>
          <w:szCs w:val="20"/>
        </w:rPr>
        <w:t xml:space="preserve"> Гражданского кодекса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457">
        <w:r w:rsidRPr="00061D19">
          <w:rPr>
            <w:rFonts w:asciiTheme="majorHAnsi" w:hAnsiTheme="majorHAnsi" w:cstheme="majorHAnsi"/>
            <w:color w:val="0000FF"/>
            <w:sz w:val="20"/>
            <w:szCs w:val="20"/>
          </w:rPr>
          <w:t>пунктом 60</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&lt;11&gt; </w:t>
      </w:r>
      <w:hyperlink r:id="rId33">
        <w:r w:rsidRPr="00061D19">
          <w:rPr>
            <w:rFonts w:asciiTheme="majorHAnsi" w:hAnsiTheme="majorHAnsi" w:cstheme="majorHAnsi"/>
            <w:color w:val="0000FF"/>
            <w:sz w:val="20"/>
            <w:szCs w:val="20"/>
          </w:rPr>
          <w:t>Основы</w:t>
        </w:r>
      </w:hyperlink>
      <w:r w:rsidRPr="00061D19">
        <w:rPr>
          <w:rFonts w:asciiTheme="majorHAnsi" w:hAnsiTheme="majorHAnsi" w:cstheme="majorHAnsi"/>
          <w:sz w:val="20"/>
          <w:szCs w:val="20"/>
        </w:rPr>
        <w:t xml:space="preserve"> законодательства Российской Федерации о нотариате от 11 февраля 1993 г. N 4462-I, </w:t>
      </w:r>
      <w:hyperlink r:id="rId34">
        <w:r w:rsidRPr="00061D19">
          <w:rPr>
            <w:rFonts w:asciiTheme="majorHAnsi" w:hAnsiTheme="majorHAnsi" w:cstheme="majorHAnsi"/>
            <w:color w:val="0000FF"/>
            <w:sz w:val="20"/>
            <w:szCs w:val="20"/>
          </w:rPr>
          <w:t>указ</w:t>
        </w:r>
      </w:hyperlink>
      <w:r w:rsidRPr="00061D19">
        <w:rPr>
          <w:rFonts w:asciiTheme="majorHAnsi" w:hAnsiTheme="majorHAnsi" w:cstheme="majorHAnsi"/>
          <w:sz w:val="20"/>
          <w:szCs w:val="20"/>
        </w:rP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bookmarkStart w:id="8" w:name="P110"/>
      <w:bookmarkEnd w:id="8"/>
      <w:r w:rsidRPr="00061D19">
        <w:rPr>
          <w:rFonts w:asciiTheme="majorHAnsi" w:hAnsiTheme="majorHAnsi" w:cstheme="majorHAnsi"/>
          <w:sz w:val="20"/>
          <w:szCs w:val="20"/>
        </w:rPr>
        <w:t xml:space="preserve">13. Лица, указанные в </w:t>
      </w:r>
      <w:hyperlink w:anchor="P67">
        <w:r w:rsidRPr="00061D19">
          <w:rPr>
            <w:rFonts w:asciiTheme="majorHAnsi" w:hAnsiTheme="majorHAnsi" w:cstheme="majorHAnsi"/>
            <w:color w:val="0000FF"/>
            <w:sz w:val="20"/>
            <w:szCs w:val="20"/>
          </w:rPr>
          <w:t>пункте 7</w:t>
        </w:r>
      </w:hyperlink>
      <w:r w:rsidRPr="00061D19">
        <w:rPr>
          <w:rFonts w:asciiTheme="majorHAnsi" w:hAnsiTheme="majorHAnsi" w:cstheme="majorHAnsi"/>
          <w:sz w:val="20"/>
          <w:szCs w:val="20"/>
        </w:rP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anchor="P72">
        <w:r w:rsidRPr="00061D19">
          <w:rPr>
            <w:rFonts w:asciiTheme="majorHAnsi" w:hAnsiTheme="majorHAnsi" w:cstheme="majorHAnsi"/>
            <w:color w:val="0000FF"/>
            <w:sz w:val="20"/>
            <w:szCs w:val="20"/>
          </w:rPr>
          <w:t>подпункте 2 пункта 7</w:t>
        </w:r>
      </w:hyperlink>
      <w:r w:rsidRPr="00061D19">
        <w:rPr>
          <w:rFonts w:asciiTheme="majorHAnsi" w:hAnsiTheme="majorHAnsi" w:cstheme="majorHAnsi"/>
          <w:sz w:val="20"/>
          <w:szCs w:val="20"/>
        </w:rP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lastRenderedPageBreak/>
        <w:t xml:space="preserve">Лица, указанные в </w:t>
      </w:r>
      <w:hyperlink w:anchor="P67">
        <w:r w:rsidRPr="00061D19">
          <w:rPr>
            <w:rFonts w:asciiTheme="majorHAnsi" w:hAnsiTheme="majorHAnsi" w:cstheme="majorHAnsi"/>
            <w:color w:val="0000FF"/>
            <w:sz w:val="20"/>
            <w:szCs w:val="20"/>
          </w:rPr>
          <w:t>пункте 7</w:t>
        </w:r>
      </w:hyperlink>
      <w:r w:rsidRPr="00061D19">
        <w:rPr>
          <w:rFonts w:asciiTheme="majorHAnsi" w:hAnsiTheme="majorHAnsi" w:cstheme="majorHAnsi"/>
          <w:sz w:val="20"/>
          <w:szCs w:val="20"/>
        </w:rP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Указанные заявления подаются не позднее чем за две недели до начала соответствующего экзамена.</w:t>
      </w:r>
    </w:p>
    <w:p w:rsidR="005D5D9F" w:rsidRPr="00061D19" w:rsidRDefault="005D5D9F">
      <w:pPr>
        <w:pStyle w:val="ConsPlusNormal"/>
        <w:spacing w:before="220"/>
        <w:ind w:firstLine="540"/>
        <w:jc w:val="both"/>
        <w:rPr>
          <w:rFonts w:asciiTheme="majorHAnsi" w:hAnsiTheme="majorHAnsi" w:cstheme="majorHAnsi"/>
          <w:sz w:val="20"/>
          <w:szCs w:val="20"/>
        </w:rPr>
      </w:pPr>
      <w:bookmarkStart w:id="9" w:name="P114"/>
      <w:bookmarkEnd w:id="9"/>
      <w:r w:rsidRPr="00061D19">
        <w:rPr>
          <w:rFonts w:asciiTheme="majorHAnsi" w:hAnsiTheme="majorHAnsi" w:cstheme="majorHAnsi"/>
          <w:sz w:val="20"/>
          <w:szCs w:val="20"/>
        </w:rPr>
        <w:t>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w:t>
      </w:r>
      <w:proofErr w:type="spellStart"/>
      <w:r w:rsidRPr="00061D19">
        <w:rPr>
          <w:rFonts w:asciiTheme="majorHAnsi" w:hAnsiTheme="majorHAnsi" w:cstheme="majorHAnsi"/>
          <w:sz w:val="20"/>
          <w:szCs w:val="20"/>
        </w:rPr>
        <w:t>бакалавриата</w:t>
      </w:r>
      <w:proofErr w:type="spellEnd"/>
      <w:r w:rsidRPr="00061D19">
        <w:rPr>
          <w:rFonts w:asciiTheme="majorHAnsi" w:hAnsiTheme="majorHAnsi" w:cstheme="majorHAnsi"/>
          <w:sz w:val="20"/>
          <w:szCs w:val="20"/>
        </w:rPr>
        <w:t xml:space="preserve"> и программам </w:t>
      </w:r>
      <w:proofErr w:type="spellStart"/>
      <w:r w:rsidRPr="00061D19">
        <w:rPr>
          <w:rFonts w:asciiTheme="majorHAnsi" w:hAnsiTheme="majorHAnsi" w:cstheme="majorHAnsi"/>
          <w:sz w:val="20"/>
          <w:szCs w:val="20"/>
        </w:rPr>
        <w:t>специалитета</w:t>
      </w:r>
      <w:proofErr w:type="spellEnd"/>
      <w:r w:rsidRPr="00061D19">
        <w:rPr>
          <w:rFonts w:asciiTheme="majorHAnsi" w:hAnsiTheme="majorHAnsi" w:cstheme="majorHAnsi"/>
          <w:sz w:val="20"/>
          <w:szCs w:val="20"/>
        </w:rPr>
        <w:t xml:space="preserve"> &lt;12&gt;.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&lt;12&gt; </w:t>
      </w:r>
      <w:hyperlink r:id="rId35">
        <w:r w:rsidRPr="00061D19">
          <w:rPr>
            <w:rFonts w:asciiTheme="majorHAnsi" w:hAnsiTheme="majorHAnsi" w:cstheme="majorHAnsi"/>
            <w:color w:val="0000FF"/>
            <w:sz w:val="20"/>
            <w:szCs w:val="20"/>
          </w:rPr>
          <w:t>Часть 1 статьи 70</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bookmarkStart w:id="10" w:name="P119"/>
      <w:bookmarkEnd w:id="10"/>
      <w:r w:rsidRPr="00061D19">
        <w:rPr>
          <w:rFonts w:asciiTheme="majorHAnsi" w:hAnsiTheme="majorHAnsi" w:cstheme="majorHAnsi"/>
          <w:sz w:val="20"/>
          <w:szCs w:val="20"/>
        </w:rPr>
        <w:t xml:space="preserve">15. Для участия в ЕГЭ лица, указанные в </w:t>
      </w:r>
      <w:hyperlink w:anchor="P114">
        <w:r w:rsidRPr="00061D19">
          <w:rPr>
            <w:rFonts w:asciiTheme="majorHAnsi" w:hAnsiTheme="majorHAnsi" w:cstheme="majorHAnsi"/>
            <w:color w:val="0000FF"/>
            <w:sz w:val="20"/>
            <w:szCs w:val="20"/>
          </w:rPr>
          <w:t>пункте 14</w:t>
        </w:r>
      </w:hyperlink>
      <w:r w:rsidRPr="00061D19">
        <w:rPr>
          <w:rFonts w:asciiTheme="majorHAnsi" w:hAnsiTheme="majorHAnsi" w:cstheme="majorHAnsi"/>
          <w:sz w:val="20"/>
          <w:szCs w:val="20"/>
        </w:rP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anchor="P457">
        <w:r w:rsidRPr="00061D19">
          <w:rPr>
            <w:rFonts w:asciiTheme="majorHAnsi" w:hAnsiTheme="majorHAnsi" w:cstheme="majorHAnsi"/>
            <w:color w:val="0000FF"/>
            <w:sz w:val="20"/>
            <w:szCs w:val="20"/>
          </w:rPr>
          <w:t>пунктом 60</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Участники ЕГЭ вправе подать заявления об участии в ЕГЭ после 1 февраля только при наличии у них </w:t>
      </w:r>
      <w:r w:rsidRPr="00061D19">
        <w:rPr>
          <w:rFonts w:asciiTheme="majorHAnsi" w:hAnsiTheme="majorHAnsi" w:cstheme="majorHAnsi"/>
          <w:sz w:val="20"/>
          <w:szCs w:val="20"/>
        </w:rPr>
        <w:lastRenderedPageBreak/>
        <w:t xml:space="preserve">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anchor="P119">
        <w:r w:rsidRPr="00061D19">
          <w:rPr>
            <w:rFonts w:asciiTheme="majorHAnsi" w:hAnsiTheme="majorHAnsi" w:cstheme="majorHAnsi"/>
            <w:color w:val="0000FF"/>
            <w:sz w:val="20"/>
            <w:szCs w:val="20"/>
          </w:rPr>
          <w:t>абзацем первым</w:t>
        </w:r>
      </w:hyperlink>
      <w:r w:rsidRPr="00061D19">
        <w:rPr>
          <w:rFonts w:asciiTheme="majorHAnsi" w:hAnsiTheme="majorHAnsi" w:cstheme="majorHAnsi"/>
          <w:sz w:val="20"/>
          <w:szCs w:val="20"/>
        </w:rPr>
        <w:t xml:space="preserve"> настоящего пункта. Указанные заявления подаются не позднее чем за две недели до начала соответствующего экзамена.</w:t>
      </w:r>
    </w:p>
    <w:p w:rsidR="005D5D9F" w:rsidRPr="00061D19" w:rsidRDefault="005D5D9F">
      <w:pPr>
        <w:pStyle w:val="ConsPlusNormal"/>
        <w:spacing w:before="220"/>
        <w:ind w:firstLine="540"/>
        <w:jc w:val="both"/>
        <w:rPr>
          <w:rFonts w:asciiTheme="majorHAnsi" w:hAnsiTheme="majorHAnsi" w:cstheme="majorHAnsi"/>
          <w:sz w:val="20"/>
          <w:szCs w:val="20"/>
        </w:rPr>
      </w:pPr>
      <w:bookmarkStart w:id="11" w:name="P126"/>
      <w:bookmarkEnd w:id="11"/>
      <w:r w:rsidRPr="00061D19">
        <w:rPr>
          <w:rFonts w:asciiTheme="majorHAnsi" w:hAnsiTheme="majorHAnsi" w:cstheme="majorHAnsi"/>
          <w:sz w:val="20"/>
          <w:szCs w:val="20"/>
        </w:rPr>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rsidR="005D5D9F" w:rsidRPr="00061D19" w:rsidRDefault="005D5D9F">
      <w:pPr>
        <w:pStyle w:val="ConsPlusNormal"/>
        <w:spacing w:before="220"/>
        <w:ind w:firstLine="540"/>
        <w:jc w:val="both"/>
        <w:rPr>
          <w:rFonts w:asciiTheme="majorHAnsi" w:hAnsiTheme="majorHAnsi" w:cstheme="majorHAnsi"/>
          <w:sz w:val="20"/>
          <w:szCs w:val="20"/>
        </w:rPr>
      </w:pPr>
      <w:bookmarkStart w:id="12" w:name="P129"/>
      <w:bookmarkEnd w:id="12"/>
      <w:r w:rsidRPr="00061D19">
        <w:rPr>
          <w:rFonts w:asciiTheme="majorHAnsi" w:hAnsiTheme="majorHAnsi" w:cstheme="majorHAnsi"/>
          <w:sz w:val="20"/>
          <w:szCs w:val="20"/>
        </w:rPr>
        <w:t>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19. По решению ОИВ, учредителей, загранучреждений подача заявлений, указанных в </w:t>
      </w:r>
      <w:hyperlink w:anchor="P98">
        <w:r w:rsidRPr="00061D19">
          <w:rPr>
            <w:rFonts w:asciiTheme="majorHAnsi" w:hAnsiTheme="majorHAnsi" w:cstheme="majorHAnsi"/>
            <w:color w:val="0000FF"/>
            <w:sz w:val="20"/>
            <w:szCs w:val="20"/>
          </w:rPr>
          <w:t>пунктах 12</w:t>
        </w:r>
      </w:hyperlink>
      <w:r w:rsidRPr="00061D19">
        <w:rPr>
          <w:rFonts w:asciiTheme="majorHAnsi" w:hAnsiTheme="majorHAnsi" w:cstheme="majorHAnsi"/>
          <w:sz w:val="20"/>
          <w:szCs w:val="20"/>
        </w:rPr>
        <w:t xml:space="preserve">, </w:t>
      </w:r>
      <w:hyperlink w:anchor="P110">
        <w:r w:rsidRPr="00061D19">
          <w:rPr>
            <w:rFonts w:asciiTheme="majorHAnsi" w:hAnsiTheme="majorHAnsi" w:cstheme="majorHAnsi"/>
            <w:color w:val="0000FF"/>
            <w:sz w:val="20"/>
            <w:szCs w:val="20"/>
          </w:rPr>
          <w:t>13</w:t>
        </w:r>
      </w:hyperlink>
      <w:r w:rsidRPr="00061D19">
        <w:rPr>
          <w:rFonts w:asciiTheme="majorHAnsi" w:hAnsiTheme="majorHAnsi" w:cstheme="majorHAnsi"/>
          <w:sz w:val="20"/>
          <w:szCs w:val="20"/>
        </w:rPr>
        <w:t xml:space="preserve">, </w:t>
      </w:r>
      <w:hyperlink w:anchor="P119">
        <w:r w:rsidRPr="00061D19">
          <w:rPr>
            <w:rFonts w:asciiTheme="majorHAnsi" w:hAnsiTheme="majorHAnsi" w:cstheme="majorHAnsi"/>
            <w:color w:val="0000FF"/>
            <w:sz w:val="20"/>
            <w:szCs w:val="20"/>
          </w:rPr>
          <w:t>15</w:t>
        </w:r>
      </w:hyperlink>
      <w:r w:rsidRPr="00061D19">
        <w:rPr>
          <w:rFonts w:asciiTheme="majorHAnsi" w:hAnsiTheme="majorHAnsi" w:cstheme="majorHAnsi"/>
          <w:sz w:val="20"/>
          <w:szCs w:val="20"/>
        </w:rPr>
        <w:t xml:space="preserve">, </w:t>
      </w:r>
      <w:hyperlink w:anchor="P126">
        <w:r w:rsidRPr="00061D19">
          <w:rPr>
            <w:rFonts w:asciiTheme="majorHAnsi" w:hAnsiTheme="majorHAnsi" w:cstheme="majorHAnsi"/>
            <w:color w:val="0000FF"/>
            <w:sz w:val="20"/>
            <w:szCs w:val="20"/>
          </w:rPr>
          <w:t>16</w:t>
        </w:r>
      </w:hyperlink>
      <w:r w:rsidRPr="00061D19">
        <w:rPr>
          <w:rFonts w:asciiTheme="majorHAnsi" w:hAnsiTheme="majorHAnsi" w:cstheme="majorHAnsi"/>
          <w:sz w:val="20"/>
          <w:szCs w:val="20"/>
        </w:rPr>
        <w:t xml:space="preserve">, </w:t>
      </w:r>
      <w:hyperlink w:anchor="P129">
        <w:r w:rsidRPr="00061D19">
          <w:rPr>
            <w:rFonts w:asciiTheme="majorHAnsi" w:hAnsiTheme="majorHAnsi" w:cstheme="majorHAnsi"/>
            <w:color w:val="0000FF"/>
            <w:sz w:val="20"/>
            <w:szCs w:val="20"/>
          </w:rPr>
          <w:t>18</w:t>
        </w:r>
      </w:hyperlink>
      <w:r w:rsidRPr="00061D19">
        <w:rPr>
          <w:rFonts w:asciiTheme="majorHAnsi" w:hAnsiTheme="majorHAnsi" w:cstheme="majorHAnsi"/>
          <w:sz w:val="20"/>
          <w:szCs w:val="20"/>
        </w:rPr>
        <w:t xml:space="preserve"> и </w:t>
      </w:r>
      <w:hyperlink w:anchor="P706">
        <w:r w:rsidRPr="00061D19">
          <w:rPr>
            <w:rFonts w:asciiTheme="majorHAnsi" w:hAnsiTheme="majorHAnsi" w:cstheme="majorHAnsi"/>
            <w:color w:val="0000FF"/>
            <w:sz w:val="20"/>
            <w:szCs w:val="20"/>
          </w:rPr>
          <w:t>94</w:t>
        </w:r>
      </w:hyperlink>
      <w:r w:rsidRPr="00061D19">
        <w:rPr>
          <w:rFonts w:asciiTheme="majorHAnsi" w:hAnsiTheme="majorHAnsi" w:cstheme="majorHAnsi"/>
          <w:sz w:val="20"/>
          <w:szCs w:val="20"/>
        </w:rP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&lt;13&gt; Федеральный </w:t>
      </w:r>
      <w:hyperlink r:id="rId36">
        <w:r w:rsidRPr="00061D19">
          <w:rPr>
            <w:rFonts w:asciiTheme="majorHAnsi" w:hAnsiTheme="majorHAnsi" w:cstheme="majorHAnsi"/>
            <w:color w:val="0000FF"/>
            <w:sz w:val="20"/>
            <w:szCs w:val="20"/>
          </w:rPr>
          <w:t>закон</w:t>
        </w:r>
      </w:hyperlink>
      <w:r w:rsidRPr="00061D19">
        <w:rPr>
          <w:rFonts w:asciiTheme="majorHAnsi" w:hAnsiTheme="majorHAnsi" w:cstheme="majorHAnsi"/>
          <w:sz w:val="20"/>
          <w:szCs w:val="20"/>
        </w:rPr>
        <w:t xml:space="preserve"> от 27 июля 2006 г. N 152-ФЗ "О персональных данных".</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Title"/>
        <w:jc w:val="center"/>
        <w:outlineLvl w:val="1"/>
        <w:rPr>
          <w:rFonts w:asciiTheme="majorHAnsi" w:hAnsiTheme="majorHAnsi" w:cstheme="majorHAnsi"/>
          <w:sz w:val="20"/>
          <w:szCs w:val="20"/>
        </w:rPr>
      </w:pPr>
      <w:r w:rsidRPr="00061D19">
        <w:rPr>
          <w:rFonts w:asciiTheme="majorHAnsi" w:hAnsiTheme="majorHAnsi" w:cstheme="majorHAnsi"/>
          <w:sz w:val="20"/>
          <w:szCs w:val="20"/>
        </w:rPr>
        <w:t>III. Итоговое сочинение (изложение)</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20. </w:t>
      </w:r>
      <w:proofErr w:type="spellStart"/>
      <w:r w:rsidRPr="00061D19">
        <w:rPr>
          <w:rFonts w:asciiTheme="majorHAnsi" w:hAnsiTheme="majorHAnsi" w:cstheme="majorHAnsi"/>
          <w:sz w:val="20"/>
          <w:szCs w:val="20"/>
        </w:rPr>
        <w:t>Рособрнадзор</w:t>
      </w:r>
      <w:proofErr w:type="spellEnd"/>
      <w:r w:rsidRPr="00061D19">
        <w:rPr>
          <w:rFonts w:asciiTheme="majorHAnsi" w:hAnsiTheme="majorHAnsi" w:cstheme="majorHAnsi"/>
          <w:sz w:val="20"/>
          <w:szCs w:val="20"/>
        </w:rPr>
        <w:t xml:space="preserve"> в рамках организации и проведения итогового сочинения (изложения) осуществляет следующие функции: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осуществляет методическое обеспечение проведения итогового сочинения (изложения);</w:t>
      </w:r>
    </w:p>
    <w:p w:rsidR="005D5D9F" w:rsidRPr="00061D19" w:rsidRDefault="005D5D9F">
      <w:pPr>
        <w:pStyle w:val="ConsPlusNormal"/>
        <w:spacing w:before="220"/>
        <w:ind w:firstLine="540"/>
        <w:jc w:val="both"/>
        <w:rPr>
          <w:rFonts w:asciiTheme="majorHAnsi" w:hAnsiTheme="majorHAnsi" w:cstheme="majorHAnsi"/>
          <w:sz w:val="20"/>
          <w:szCs w:val="20"/>
        </w:rPr>
      </w:pPr>
      <w:bookmarkStart w:id="13" w:name="P139"/>
      <w:bookmarkEnd w:id="13"/>
      <w:r w:rsidRPr="00061D19">
        <w:rPr>
          <w:rFonts w:asciiTheme="majorHAnsi" w:hAnsiTheme="majorHAnsi" w:cstheme="majorHAnsi"/>
          <w:sz w:val="20"/>
          <w:szCs w:val="20"/>
        </w:rP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anchor="P146">
        <w:r w:rsidRPr="00061D19">
          <w:rPr>
            <w:rFonts w:asciiTheme="majorHAnsi" w:hAnsiTheme="majorHAnsi" w:cstheme="majorHAnsi"/>
            <w:color w:val="0000FF"/>
            <w:sz w:val="20"/>
            <w:szCs w:val="20"/>
          </w:rPr>
          <w:t>пунктами 22</w:t>
        </w:r>
      </w:hyperlink>
      <w:r w:rsidRPr="00061D19">
        <w:rPr>
          <w:rFonts w:asciiTheme="majorHAnsi" w:hAnsiTheme="majorHAnsi" w:cstheme="majorHAnsi"/>
          <w:sz w:val="20"/>
          <w:szCs w:val="20"/>
        </w:rPr>
        <w:t xml:space="preserve"> и </w:t>
      </w:r>
      <w:hyperlink w:anchor="P192">
        <w:r w:rsidRPr="00061D19">
          <w:rPr>
            <w:rFonts w:asciiTheme="majorHAnsi" w:hAnsiTheme="majorHAnsi" w:cstheme="majorHAnsi"/>
            <w:color w:val="0000FF"/>
            <w:sz w:val="20"/>
            <w:szCs w:val="20"/>
          </w:rPr>
          <w:t>30</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21. ОИВ, учредители, загранучреждения в рамках организации и проведения итогового сочинения (изложения) осуществляют следующие функции: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определяют порядок проведения и порядок проверки итогового сочинения (изложения);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определяют места, порядок и сроки хранения, уничтожения материалов итогового сочинения (изложения);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lastRenderedPageBreak/>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4) определяют места регистрации для участия в итоговом сочинении для лиц, указанных в </w:t>
      </w:r>
      <w:hyperlink w:anchor="P156">
        <w:r w:rsidRPr="00061D19">
          <w:rPr>
            <w:rFonts w:asciiTheme="majorHAnsi" w:hAnsiTheme="majorHAnsi" w:cstheme="majorHAnsi"/>
            <w:color w:val="0000FF"/>
            <w:sz w:val="20"/>
            <w:szCs w:val="20"/>
          </w:rPr>
          <w:t>пункте 24</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5D5D9F" w:rsidRPr="00061D19" w:rsidRDefault="005D5D9F">
      <w:pPr>
        <w:pStyle w:val="ConsPlusNormal"/>
        <w:spacing w:before="220"/>
        <w:ind w:firstLine="540"/>
        <w:jc w:val="both"/>
        <w:rPr>
          <w:rFonts w:asciiTheme="majorHAnsi" w:hAnsiTheme="majorHAnsi" w:cstheme="majorHAnsi"/>
          <w:sz w:val="20"/>
          <w:szCs w:val="20"/>
        </w:rPr>
      </w:pPr>
      <w:bookmarkStart w:id="14" w:name="P146"/>
      <w:bookmarkEnd w:id="14"/>
      <w:r w:rsidRPr="00061D19">
        <w:rPr>
          <w:rFonts w:asciiTheme="majorHAnsi" w:hAnsiTheme="majorHAnsi" w:cstheme="majorHAnsi"/>
          <w:sz w:val="20"/>
          <w:szCs w:val="20"/>
        </w:rPr>
        <w:t xml:space="preserve">22. Итоговое сочинение (изложение) проводится по темам (текстам) для лиц, указанных в </w:t>
      </w:r>
      <w:hyperlink w:anchor="P67">
        <w:r w:rsidRPr="00061D19">
          <w:rPr>
            <w:rFonts w:asciiTheme="majorHAnsi" w:hAnsiTheme="majorHAnsi" w:cstheme="majorHAnsi"/>
            <w:color w:val="0000FF"/>
            <w:sz w:val="20"/>
            <w:szCs w:val="20"/>
          </w:rPr>
          <w:t>пункте 7</w:t>
        </w:r>
      </w:hyperlink>
      <w:r w:rsidRPr="00061D19">
        <w:rPr>
          <w:rFonts w:asciiTheme="majorHAnsi" w:hAnsiTheme="majorHAnsi" w:cstheme="majorHAnsi"/>
          <w:sz w:val="20"/>
          <w:szCs w:val="20"/>
        </w:rPr>
        <w:t xml:space="preserve"> Порядка, в первую среду декабря последнего года обучения (далее - основная дата проведения итогового сочинения (изложения).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Итоговое изложение вправе писать:</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23. Заявления об участии в итоговом сочинении (изложении) подаются не позднее чем за две недели до начала проведения итогового сочинения (изложения):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1) лицами, указанными в </w:t>
      </w:r>
      <w:hyperlink w:anchor="P67">
        <w:r w:rsidRPr="00061D19">
          <w:rPr>
            <w:rFonts w:asciiTheme="majorHAnsi" w:hAnsiTheme="majorHAnsi" w:cstheme="majorHAnsi"/>
            <w:color w:val="0000FF"/>
            <w:sz w:val="20"/>
            <w:szCs w:val="20"/>
          </w:rPr>
          <w:t>пункте 7</w:t>
        </w:r>
      </w:hyperlink>
      <w:r w:rsidRPr="00061D19">
        <w:rPr>
          <w:rFonts w:asciiTheme="majorHAnsi" w:hAnsiTheme="majorHAnsi" w:cstheme="majorHAnsi"/>
          <w:sz w:val="20"/>
          <w:szCs w:val="20"/>
        </w:rP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экстернами - в образовательные организации, выбранные экстернами для прохождения ГИА.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Заявления об участии в итоговом сочинении (изложении) подаются лицами, указанными в </w:t>
      </w:r>
      <w:hyperlink w:anchor="P67">
        <w:r w:rsidRPr="00061D19">
          <w:rPr>
            <w:rFonts w:asciiTheme="majorHAnsi" w:hAnsiTheme="majorHAnsi" w:cstheme="majorHAnsi"/>
            <w:color w:val="0000FF"/>
            <w:sz w:val="20"/>
            <w:szCs w:val="20"/>
          </w:rPr>
          <w:t>пункте 7</w:t>
        </w:r>
      </w:hyperlink>
      <w:r w:rsidRPr="00061D19">
        <w:rPr>
          <w:rFonts w:asciiTheme="majorHAnsi" w:hAnsiTheme="majorHAnsi" w:cstheme="majorHAnsi"/>
          <w:sz w:val="20"/>
          <w:szCs w:val="20"/>
        </w:rP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5D5D9F" w:rsidRPr="00061D19" w:rsidRDefault="005D5D9F">
      <w:pPr>
        <w:pStyle w:val="ConsPlusNormal"/>
        <w:spacing w:before="220"/>
        <w:ind w:firstLine="540"/>
        <w:jc w:val="both"/>
        <w:rPr>
          <w:rFonts w:asciiTheme="majorHAnsi" w:hAnsiTheme="majorHAnsi" w:cstheme="majorHAnsi"/>
          <w:sz w:val="20"/>
          <w:szCs w:val="20"/>
        </w:rPr>
      </w:pPr>
      <w:bookmarkStart w:id="15" w:name="P156"/>
      <w:bookmarkEnd w:id="15"/>
      <w:r w:rsidRPr="00061D19">
        <w:rPr>
          <w:rFonts w:asciiTheme="majorHAnsi" w:hAnsiTheme="majorHAnsi" w:cstheme="majorHAnsi"/>
          <w:sz w:val="20"/>
          <w:szCs w:val="20"/>
        </w:rPr>
        <w:t>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w:t>
      </w:r>
      <w:r w:rsidRPr="00061D19">
        <w:rPr>
          <w:rFonts w:asciiTheme="majorHAnsi" w:hAnsiTheme="majorHAnsi" w:cstheme="majorHAnsi"/>
          <w:sz w:val="20"/>
          <w:szCs w:val="20"/>
        </w:rPr>
        <w:lastRenderedPageBreak/>
        <w:t>подтверждающей инвалидность.</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Дата участия в итоговом сочинении определяется лицами, указанными в настоящем пункте, с учетом дат, установленных </w:t>
      </w:r>
      <w:hyperlink w:anchor="P146">
        <w:r w:rsidRPr="00061D19">
          <w:rPr>
            <w:rFonts w:asciiTheme="majorHAnsi" w:hAnsiTheme="majorHAnsi" w:cstheme="majorHAnsi"/>
            <w:color w:val="0000FF"/>
            <w:sz w:val="20"/>
            <w:szCs w:val="20"/>
          </w:rPr>
          <w:t>пунктами 22</w:t>
        </w:r>
      </w:hyperlink>
      <w:r w:rsidRPr="00061D19">
        <w:rPr>
          <w:rFonts w:asciiTheme="majorHAnsi" w:hAnsiTheme="majorHAnsi" w:cstheme="majorHAnsi"/>
          <w:sz w:val="20"/>
          <w:szCs w:val="20"/>
        </w:rPr>
        <w:t xml:space="preserve"> и </w:t>
      </w:r>
      <w:hyperlink w:anchor="P192">
        <w:r w:rsidRPr="00061D19">
          <w:rPr>
            <w:rFonts w:asciiTheme="majorHAnsi" w:hAnsiTheme="majorHAnsi" w:cstheme="majorHAnsi"/>
            <w:color w:val="0000FF"/>
            <w:sz w:val="20"/>
            <w:szCs w:val="20"/>
          </w:rPr>
          <w:t>30</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комиссия по проведению итогового сочинения (изложения);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комиссия по проверке итогового сочинения (изложения).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26. Комплекты тем итогового сочинения предоставляются в день проведения итогового сочинения.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&lt;14&gt; </w:t>
      </w:r>
      <w:hyperlink r:id="rId37">
        <w:r w:rsidRPr="00061D19">
          <w:rPr>
            <w:rFonts w:asciiTheme="majorHAnsi" w:hAnsiTheme="majorHAnsi" w:cstheme="majorHAnsi"/>
            <w:color w:val="0000FF"/>
            <w:sz w:val="20"/>
            <w:szCs w:val="20"/>
          </w:rPr>
          <w:t>Пункт 4</w:t>
        </w:r>
      </w:hyperlink>
      <w:r w:rsidRPr="00061D19">
        <w:rPr>
          <w:rFonts w:asciiTheme="majorHAnsi" w:hAnsiTheme="majorHAnsi" w:cstheme="majorHAnsi"/>
          <w:sz w:val="20"/>
          <w:szCs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ручка (</w:t>
      </w:r>
      <w:proofErr w:type="spellStart"/>
      <w:r w:rsidRPr="00061D19">
        <w:rPr>
          <w:rFonts w:asciiTheme="majorHAnsi" w:hAnsiTheme="majorHAnsi" w:cstheme="majorHAnsi"/>
          <w:sz w:val="20"/>
          <w:szCs w:val="20"/>
        </w:rPr>
        <w:t>гелевая</w:t>
      </w:r>
      <w:proofErr w:type="spellEnd"/>
      <w:r w:rsidRPr="00061D19">
        <w:rPr>
          <w:rFonts w:asciiTheme="majorHAnsi" w:hAnsiTheme="majorHAnsi" w:cstheme="majorHAnsi"/>
          <w:sz w:val="20"/>
          <w:szCs w:val="20"/>
        </w:rPr>
        <w:t xml:space="preserve"> или капиллярная с чернилами черного цвета);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документ, удостоверяющий личность;</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4) листы бумаги для черновиков (далее - черновики), выданные по месту проведения итогового сочинения (изложения);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5) лекарства (при необходимости);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lastRenderedPageBreak/>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28. Во время проведения итогового сочинения (изложения) запрещается:</w:t>
      </w:r>
    </w:p>
    <w:p w:rsidR="005D5D9F" w:rsidRPr="00061D19" w:rsidRDefault="005D5D9F">
      <w:pPr>
        <w:pStyle w:val="ConsPlusNormal"/>
        <w:spacing w:before="220"/>
        <w:ind w:firstLine="540"/>
        <w:jc w:val="both"/>
        <w:rPr>
          <w:rFonts w:asciiTheme="majorHAnsi" w:hAnsiTheme="majorHAnsi" w:cstheme="majorHAnsi"/>
          <w:sz w:val="20"/>
          <w:szCs w:val="20"/>
        </w:rPr>
      </w:pPr>
      <w:bookmarkStart w:id="16" w:name="P180"/>
      <w:bookmarkEnd w:id="16"/>
      <w:r w:rsidRPr="00061D19">
        <w:rPr>
          <w:rFonts w:asciiTheme="majorHAnsi" w:hAnsiTheme="majorHAnsi" w:cstheme="majorHAnsi"/>
          <w:sz w:val="20"/>
          <w:szCs w:val="20"/>
        </w:rP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Участники итогового сочинения (изложения), нарушившие требования, установленные </w:t>
      </w:r>
      <w:hyperlink w:anchor="P180">
        <w:r w:rsidRPr="00061D19">
          <w:rPr>
            <w:rFonts w:asciiTheme="majorHAnsi" w:hAnsiTheme="majorHAnsi" w:cstheme="majorHAnsi"/>
            <w:color w:val="0000FF"/>
            <w:sz w:val="20"/>
            <w:szCs w:val="20"/>
          </w:rPr>
          <w:t>подпунктом 1</w:t>
        </w:r>
      </w:hyperlink>
      <w:r w:rsidRPr="00061D19">
        <w:rPr>
          <w:rFonts w:asciiTheme="majorHAnsi" w:hAnsiTheme="majorHAnsi" w:cstheme="majorHAnsi"/>
          <w:sz w:val="20"/>
          <w:szCs w:val="20"/>
        </w:rPr>
        <w:t xml:space="preserve"> настоящего пункта, удаляются с итогового сочинения (изложения) членом комиссии по проведению итогового сочинения (изложения).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Результатом проверки итогового сочинения (изложения) является "зачет" или "незачет".</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&lt;15&gt; </w:t>
      </w:r>
      <w:hyperlink r:id="rId38">
        <w:r w:rsidRPr="00061D19">
          <w:rPr>
            <w:rFonts w:asciiTheme="majorHAnsi" w:hAnsiTheme="majorHAnsi" w:cstheme="majorHAnsi"/>
            <w:color w:val="0000FF"/>
            <w:sz w:val="20"/>
            <w:szCs w:val="20"/>
          </w:rPr>
          <w:t>Часть 2 статьи 55</w:t>
        </w:r>
      </w:hyperlink>
      <w:r w:rsidRPr="00061D19">
        <w:rPr>
          <w:rFonts w:asciiTheme="majorHAnsi" w:hAnsiTheme="majorHAnsi" w:cstheme="majorHAnsi"/>
          <w:sz w:val="20"/>
          <w:szCs w:val="20"/>
        </w:rPr>
        <w:t xml:space="preserve"> Федерального закона от 21 декабря 2021 г. N 414-ФЗ "Об общих принципах организации публичной власти в субъектах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Проверка итогового сочинения (изложения) и обработка материалов итогового сочинения (изложения) должны завершиться в следующие сроки: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2) итоговое сочинение (изложение), проведенное во вторую среду апреля, а также в дополнительную дату, определенную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в соответствии с </w:t>
      </w:r>
      <w:hyperlink w:anchor="P139">
        <w:r w:rsidRPr="00061D19">
          <w:rPr>
            <w:rFonts w:asciiTheme="majorHAnsi" w:hAnsiTheme="majorHAnsi" w:cstheme="majorHAnsi"/>
            <w:color w:val="0000FF"/>
            <w:sz w:val="20"/>
            <w:szCs w:val="20"/>
          </w:rPr>
          <w:t>подпунктом 3 пункта 20</w:t>
        </w:r>
      </w:hyperlink>
      <w:r w:rsidRPr="00061D19">
        <w:rPr>
          <w:rFonts w:asciiTheme="majorHAnsi" w:hAnsiTheme="majorHAnsi" w:cstheme="majorHAnsi"/>
          <w:sz w:val="20"/>
          <w:szCs w:val="20"/>
        </w:rPr>
        <w:t xml:space="preserve"> Порядка, - не позднее чем через восемь календарных дней с даты проведения итогового сочинения (изложения).</w:t>
      </w:r>
    </w:p>
    <w:p w:rsidR="005D5D9F" w:rsidRPr="00061D19" w:rsidRDefault="005D5D9F">
      <w:pPr>
        <w:pStyle w:val="ConsPlusNormal"/>
        <w:spacing w:before="220"/>
        <w:ind w:firstLine="540"/>
        <w:jc w:val="both"/>
        <w:rPr>
          <w:rFonts w:asciiTheme="majorHAnsi" w:hAnsiTheme="majorHAnsi" w:cstheme="majorHAnsi"/>
          <w:sz w:val="20"/>
          <w:szCs w:val="20"/>
        </w:rPr>
      </w:pPr>
      <w:bookmarkStart w:id="17" w:name="P192"/>
      <w:bookmarkEnd w:id="17"/>
      <w:r w:rsidRPr="00061D19">
        <w:rPr>
          <w:rFonts w:asciiTheme="majorHAnsi" w:hAnsiTheme="majorHAnsi" w:cstheme="majorHAnsi"/>
          <w:sz w:val="20"/>
          <w:szCs w:val="20"/>
        </w:rP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1) участники итогового сочинения (изложения) (за исключением лиц, указанных в </w:t>
      </w:r>
      <w:hyperlink w:anchor="P156">
        <w:r w:rsidRPr="00061D19">
          <w:rPr>
            <w:rFonts w:asciiTheme="majorHAnsi" w:hAnsiTheme="majorHAnsi" w:cstheme="majorHAnsi"/>
            <w:color w:val="0000FF"/>
            <w:sz w:val="20"/>
            <w:szCs w:val="20"/>
          </w:rPr>
          <w:t>пункте 24</w:t>
        </w:r>
      </w:hyperlink>
      <w:r w:rsidRPr="00061D19">
        <w:rPr>
          <w:rFonts w:asciiTheme="majorHAnsi" w:hAnsiTheme="majorHAnsi" w:cstheme="majorHAnsi"/>
          <w:sz w:val="20"/>
          <w:szCs w:val="20"/>
        </w:rPr>
        <w:t xml:space="preserve"> Порядка), получившие по итоговому сочинению (изложению) неудовлетворительный результат ("незачет");</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2) участники итогового сочинения (изложения) (за исключением лиц, указанных в </w:t>
      </w:r>
      <w:hyperlink w:anchor="P156">
        <w:r w:rsidRPr="00061D19">
          <w:rPr>
            <w:rFonts w:asciiTheme="majorHAnsi" w:hAnsiTheme="majorHAnsi" w:cstheme="majorHAnsi"/>
            <w:color w:val="0000FF"/>
            <w:sz w:val="20"/>
            <w:szCs w:val="20"/>
          </w:rPr>
          <w:t>пункте 24</w:t>
        </w:r>
      </w:hyperlink>
      <w:r w:rsidRPr="00061D19">
        <w:rPr>
          <w:rFonts w:asciiTheme="majorHAnsi" w:hAnsiTheme="majorHAnsi" w:cstheme="majorHAnsi"/>
          <w:sz w:val="20"/>
          <w:szCs w:val="20"/>
        </w:rPr>
        <w:t xml:space="preserve"> Порядка), удаленные с итогового сочинения (изложения) за нарушение требований, установленных </w:t>
      </w:r>
      <w:hyperlink w:anchor="P180">
        <w:r w:rsidRPr="00061D19">
          <w:rPr>
            <w:rFonts w:asciiTheme="majorHAnsi" w:hAnsiTheme="majorHAnsi" w:cstheme="majorHAnsi"/>
            <w:color w:val="0000FF"/>
            <w:sz w:val="20"/>
            <w:szCs w:val="20"/>
          </w:rPr>
          <w:t>подпунктом 1 пункта 28</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lastRenderedPageBreak/>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Title"/>
        <w:jc w:val="center"/>
        <w:outlineLvl w:val="1"/>
        <w:rPr>
          <w:rFonts w:asciiTheme="majorHAnsi" w:hAnsiTheme="majorHAnsi" w:cstheme="majorHAnsi"/>
          <w:sz w:val="20"/>
          <w:szCs w:val="20"/>
        </w:rPr>
      </w:pPr>
      <w:r w:rsidRPr="00061D19">
        <w:rPr>
          <w:rFonts w:asciiTheme="majorHAnsi" w:hAnsiTheme="majorHAnsi" w:cstheme="majorHAnsi"/>
          <w:sz w:val="20"/>
          <w:szCs w:val="20"/>
        </w:rPr>
        <w:t>IV. Организация проведения ГИА</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31. </w:t>
      </w:r>
      <w:proofErr w:type="spellStart"/>
      <w:r w:rsidRPr="00061D19">
        <w:rPr>
          <w:rFonts w:asciiTheme="majorHAnsi" w:hAnsiTheme="majorHAnsi" w:cstheme="majorHAnsi"/>
          <w:sz w:val="20"/>
          <w:szCs w:val="20"/>
        </w:rPr>
        <w:t>Рособрнадзор</w:t>
      </w:r>
      <w:proofErr w:type="spellEnd"/>
      <w:r w:rsidRPr="00061D19">
        <w:rPr>
          <w:rFonts w:asciiTheme="majorHAnsi" w:hAnsiTheme="majorHAnsi" w:cstheme="majorHAnsi"/>
          <w:sz w:val="20"/>
          <w:szCs w:val="20"/>
        </w:rPr>
        <w:t xml:space="preserve"> в рамках проведения ГИА осуществляет следующие функции: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1) устанавливает </w:t>
      </w:r>
      <w:hyperlink r:id="rId39">
        <w:r w:rsidRPr="00061D19">
          <w:rPr>
            <w:rFonts w:asciiTheme="majorHAnsi" w:hAnsiTheme="majorHAnsi" w:cstheme="majorHAnsi"/>
            <w:color w:val="0000FF"/>
            <w:sz w:val="20"/>
            <w:szCs w:val="20"/>
          </w:rPr>
          <w:t>порядок</w:t>
        </w:r>
      </w:hyperlink>
      <w:r w:rsidRPr="00061D19">
        <w:rPr>
          <w:rFonts w:asciiTheme="majorHAnsi" w:hAnsiTheme="majorHAnsi" w:cstheme="majorHAnsi"/>
          <w:sz w:val="20"/>
          <w:szCs w:val="20"/>
        </w:rP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 &lt;16&gt;);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&lt;16&gt; </w:t>
      </w:r>
      <w:hyperlink r:id="rId40">
        <w:r w:rsidRPr="00061D19">
          <w:rPr>
            <w:rFonts w:asciiTheme="majorHAnsi" w:hAnsiTheme="majorHAnsi" w:cstheme="majorHAnsi"/>
            <w:color w:val="0000FF"/>
            <w:sz w:val="20"/>
            <w:szCs w:val="20"/>
          </w:rPr>
          <w:t>Часть 11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&lt;17&gt; </w:t>
      </w:r>
      <w:hyperlink r:id="rId41">
        <w:r w:rsidRPr="00061D19">
          <w:rPr>
            <w:rFonts w:asciiTheme="majorHAnsi" w:hAnsiTheme="majorHAnsi" w:cstheme="majorHAnsi"/>
            <w:color w:val="0000FF"/>
            <w:sz w:val="20"/>
            <w:szCs w:val="20"/>
          </w:rPr>
          <w:t>Часть 14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3) определяет минимальное </w:t>
      </w:r>
      <w:hyperlink r:id="rId42">
        <w:r w:rsidRPr="00061D19">
          <w:rPr>
            <w:rFonts w:asciiTheme="majorHAnsi" w:hAnsiTheme="majorHAnsi" w:cstheme="majorHAnsi"/>
            <w:color w:val="0000FF"/>
            <w:sz w:val="20"/>
            <w:szCs w:val="20"/>
          </w:rPr>
          <w:t>количество</w:t>
        </w:r>
      </w:hyperlink>
      <w:r w:rsidRPr="00061D19">
        <w:rPr>
          <w:rFonts w:asciiTheme="majorHAnsi" w:hAnsiTheme="majorHAnsi" w:cstheme="majorHAnsi"/>
          <w:sz w:val="20"/>
          <w:szCs w:val="20"/>
        </w:rPr>
        <w:t xml:space="preserve"> баллов ЕГЭ, подтверждающее освоение образовательной программы среднего общего образования &lt;18&gt; (далее - минимальное количество баллов);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&lt;18&gt; </w:t>
      </w:r>
      <w:hyperlink r:id="rId43">
        <w:r w:rsidRPr="00061D19">
          <w:rPr>
            <w:rFonts w:asciiTheme="majorHAnsi" w:hAnsiTheme="majorHAnsi" w:cstheme="majorHAnsi"/>
            <w:color w:val="0000FF"/>
            <w:sz w:val="20"/>
            <w:szCs w:val="20"/>
          </w:rPr>
          <w:t>Часть 14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4) устанавливает порядок аккредитации граждан в качестве общественных наблюдателей при проведении ГИА &lt;19&gt;;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&lt;19&gt; </w:t>
      </w:r>
      <w:hyperlink r:id="rId44">
        <w:r w:rsidRPr="00061D19">
          <w:rPr>
            <w:rFonts w:asciiTheme="majorHAnsi" w:hAnsiTheme="majorHAnsi" w:cstheme="majorHAnsi"/>
            <w:color w:val="0000FF"/>
            <w:sz w:val="20"/>
            <w:szCs w:val="20"/>
          </w:rPr>
          <w:t>Часть 15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&lt;20&gt; </w:t>
      </w:r>
      <w:hyperlink r:id="rId45">
        <w:r w:rsidRPr="00061D19">
          <w:rPr>
            <w:rFonts w:asciiTheme="majorHAnsi" w:hAnsiTheme="majorHAnsi" w:cstheme="majorHAnsi"/>
            <w:color w:val="0000FF"/>
            <w:sz w:val="20"/>
            <w:szCs w:val="20"/>
          </w:rPr>
          <w:t>Часть 3 статьи 98</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&lt;21&gt; </w:t>
      </w:r>
      <w:hyperlink r:id="rId46">
        <w:r w:rsidRPr="00061D19">
          <w:rPr>
            <w:rFonts w:asciiTheme="majorHAnsi" w:hAnsiTheme="majorHAnsi" w:cstheme="majorHAnsi"/>
            <w:color w:val="0000FF"/>
            <w:sz w:val="20"/>
            <w:szCs w:val="20"/>
          </w:rPr>
          <w:t>Часть 4 статьи 98</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6) осуществляет методическое обеспечение проведения ГИА &lt;22&gt;;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lastRenderedPageBreak/>
        <w:t xml:space="preserve">&lt;22&gt; </w:t>
      </w:r>
      <w:hyperlink r:id="rId47">
        <w:r w:rsidRPr="00061D19">
          <w:rPr>
            <w:rFonts w:asciiTheme="majorHAnsi" w:hAnsiTheme="majorHAnsi" w:cstheme="majorHAnsi"/>
            <w:color w:val="0000FF"/>
            <w:sz w:val="20"/>
            <w:szCs w:val="20"/>
          </w:rPr>
          <w:t>Часть 14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7) совместно с учредителями, загранучреждениями обеспечивает проведение ГИА за пределами территории Российской Федерации &lt;23&gt;;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&lt;23&gt; </w:t>
      </w:r>
      <w:hyperlink r:id="rId48">
        <w:r w:rsidRPr="00061D19">
          <w:rPr>
            <w:rFonts w:asciiTheme="majorHAnsi" w:hAnsiTheme="majorHAnsi" w:cstheme="majorHAnsi"/>
            <w:color w:val="0000FF"/>
            <w:sz w:val="20"/>
            <w:szCs w:val="20"/>
          </w:rPr>
          <w:t>Пункт 2 части 12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anchor="P670">
        <w:r w:rsidRPr="00061D19">
          <w:rPr>
            <w:rFonts w:asciiTheme="majorHAnsi" w:hAnsiTheme="majorHAnsi" w:cstheme="majorHAnsi"/>
            <w:color w:val="0000FF"/>
            <w:sz w:val="20"/>
            <w:szCs w:val="20"/>
          </w:rPr>
          <w:t>пунктом 88</w:t>
        </w:r>
      </w:hyperlink>
      <w:r w:rsidRPr="00061D19">
        <w:rPr>
          <w:rFonts w:asciiTheme="majorHAnsi" w:hAnsiTheme="majorHAnsi" w:cstheme="majorHAnsi"/>
          <w:sz w:val="20"/>
          <w:szCs w:val="20"/>
        </w:rPr>
        <w:t xml:space="preserve"> Порядка (далее - предметные комиссии, созданные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&lt;24&gt; </w:t>
      </w:r>
      <w:hyperlink r:id="rId49">
        <w:r w:rsidRPr="00061D19">
          <w:rPr>
            <w:rFonts w:asciiTheme="majorHAnsi" w:hAnsiTheme="majorHAnsi" w:cstheme="majorHAnsi"/>
            <w:color w:val="0000FF"/>
            <w:sz w:val="20"/>
            <w:szCs w:val="20"/>
          </w:rPr>
          <w:t>Пункт 2 части 9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9) организует деятельность ГЭК, апелляционной комиссии, предметных комиссий, созданных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12) организует централизованную проверку экзаменационных работ &lt;25&gt; участников ГИА и участников ЕГЭ (далее вместе - участники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&lt;25&gt; </w:t>
      </w:r>
      <w:hyperlink r:id="rId50">
        <w:r w:rsidRPr="00061D19">
          <w:rPr>
            <w:rFonts w:asciiTheme="majorHAnsi" w:hAnsiTheme="majorHAnsi" w:cstheme="majorHAnsi"/>
            <w:color w:val="0000FF"/>
            <w:sz w:val="20"/>
            <w:szCs w:val="20"/>
          </w:rPr>
          <w:t>Часть 14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32. ОИВ обеспечивают проведение ГИА &lt;26&gt;, в том числе:</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&lt;26&gt; </w:t>
      </w:r>
      <w:hyperlink r:id="rId51">
        <w:r w:rsidRPr="00061D19">
          <w:rPr>
            <w:rFonts w:asciiTheme="majorHAnsi" w:hAnsiTheme="majorHAnsi" w:cstheme="majorHAnsi"/>
            <w:color w:val="0000FF"/>
            <w:sz w:val="20"/>
            <w:szCs w:val="20"/>
          </w:rPr>
          <w:t>Пункт 1 части 12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&lt;27&gt; </w:t>
      </w:r>
      <w:hyperlink r:id="rId52">
        <w:r w:rsidRPr="00061D19">
          <w:rPr>
            <w:rFonts w:asciiTheme="majorHAnsi" w:hAnsiTheme="majorHAnsi" w:cstheme="majorHAnsi"/>
            <w:color w:val="0000FF"/>
            <w:sz w:val="20"/>
            <w:szCs w:val="20"/>
          </w:rPr>
          <w:t>Пункт 1 части 9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2) организуют деятельность ГЭК, предметных и апелляционной комиссий субъектов Российской Федерации;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3) определяют и представляют на согласование в </w:t>
      </w:r>
      <w:proofErr w:type="spellStart"/>
      <w:r w:rsidRPr="00061D19">
        <w:rPr>
          <w:rFonts w:asciiTheme="majorHAnsi" w:hAnsiTheme="majorHAnsi" w:cstheme="majorHAnsi"/>
          <w:sz w:val="20"/>
          <w:szCs w:val="20"/>
        </w:rPr>
        <w:t>Рособрнадзор</w:t>
      </w:r>
      <w:proofErr w:type="spellEnd"/>
      <w:r w:rsidRPr="00061D19">
        <w:rPr>
          <w:rFonts w:asciiTheme="majorHAnsi" w:hAnsiTheme="majorHAnsi" w:cstheme="majorHAnsi"/>
          <w:sz w:val="20"/>
          <w:szCs w:val="20"/>
        </w:rPr>
        <w:t xml:space="preserve"> кандидатуры председателей предметных комиссий по учебным предметам, кандидатуру председателя апелляционной комиссии;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4) по представлению председателей предметных комиссий, согласованных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w:t>
      </w:r>
      <w:r w:rsidRPr="00061D19">
        <w:rPr>
          <w:rFonts w:asciiTheme="majorHAnsi" w:hAnsiTheme="majorHAnsi" w:cstheme="majorHAnsi"/>
          <w:sz w:val="20"/>
          <w:szCs w:val="20"/>
        </w:rPr>
        <w:lastRenderedPageBreak/>
        <w:t>утверждают персональные составы предметных комиссий;</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5) представляют в </w:t>
      </w:r>
      <w:proofErr w:type="spellStart"/>
      <w:r w:rsidRPr="00061D19">
        <w:rPr>
          <w:rFonts w:asciiTheme="majorHAnsi" w:hAnsiTheme="majorHAnsi" w:cstheme="majorHAnsi"/>
          <w:sz w:val="20"/>
          <w:szCs w:val="20"/>
        </w:rPr>
        <w:t>Рособрнадзор</w:t>
      </w:r>
      <w:proofErr w:type="spellEnd"/>
      <w:r w:rsidRPr="00061D19">
        <w:rPr>
          <w:rFonts w:asciiTheme="majorHAnsi" w:hAnsiTheme="majorHAnsi" w:cstheme="majorHAnsi"/>
          <w:sz w:val="20"/>
          <w:szCs w:val="20"/>
        </w:rPr>
        <w:t xml:space="preserve"> кандидатуры членов предметных комиссий, направляемых для включения в состав предметных комиссий, создаваемых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6) определяют и представляют на согласование председателю ГЭК персональный состав руководителей пунктов проведения экзаменов (далее - ППЭ);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7) утверждают согласованный председателем ГЭК персональный состав руководителей ППЭ;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anchor="P457">
        <w:r w:rsidRPr="00061D19">
          <w:rPr>
            <w:rFonts w:asciiTheme="majorHAnsi" w:hAnsiTheme="majorHAnsi" w:cstheme="majorHAnsi"/>
            <w:color w:val="0000FF"/>
            <w:sz w:val="20"/>
            <w:szCs w:val="20"/>
          </w:rPr>
          <w:t>пункте 60</w:t>
        </w:r>
      </w:hyperlink>
      <w:r w:rsidRPr="00061D19">
        <w:rPr>
          <w:rFonts w:asciiTheme="majorHAnsi" w:hAnsiTheme="majorHAnsi" w:cstheme="majorHAnsi"/>
          <w:sz w:val="20"/>
          <w:szCs w:val="20"/>
        </w:rPr>
        <w:t xml:space="preserve"> Порядка (далее - ассистенты);</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&lt;28&gt; </w:t>
      </w:r>
      <w:hyperlink r:id="rId53">
        <w:r w:rsidRPr="00061D19">
          <w:rPr>
            <w:rFonts w:asciiTheme="majorHAnsi" w:hAnsiTheme="majorHAnsi" w:cstheme="majorHAnsi"/>
            <w:color w:val="0000FF"/>
            <w:sz w:val="20"/>
            <w:szCs w:val="20"/>
          </w:rPr>
          <w:t>Пункт 2 части 13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54">
        <w:r w:rsidRPr="00061D19">
          <w:rPr>
            <w:rFonts w:asciiTheme="majorHAnsi" w:hAnsiTheme="majorHAnsi" w:cstheme="majorHAnsi"/>
            <w:color w:val="0000FF"/>
            <w:sz w:val="20"/>
            <w:szCs w:val="20"/>
          </w:rPr>
          <w:t>порядке</w:t>
        </w:r>
      </w:hyperlink>
      <w:r w:rsidRPr="00061D19">
        <w:rPr>
          <w:rFonts w:asciiTheme="majorHAnsi" w:hAnsiTheme="majorHAnsi" w:cstheme="majorHAnsi"/>
          <w:sz w:val="20"/>
          <w:szCs w:val="20"/>
        </w:rPr>
        <w:t>, устанавливаемом Правительством Российской Федерации &lt;30&gt;;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&lt;29&gt; </w:t>
      </w:r>
      <w:hyperlink r:id="rId55">
        <w:r w:rsidRPr="00061D19">
          <w:rPr>
            <w:rFonts w:asciiTheme="majorHAnsi" w:hAnsiTheme="majorHAnsi" w:cstheme="majorHAnsi"/>
            <w:color w:val="0000FF"/>
            <w:sz w:val="20"/>
            <w:szCs w:val="20"/>
          </w:rPr>
          <w:t>Часть 3 статьи 98</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&lt;30&gt; </w:t>
      </w:r>
      <w:hyperlink r:id="rId56">
        <w:r w:rsidRPr="00061D19">
          <w:rPr>
            <w:rFonts w:asciiTheme="majorHAnsi" w:hAnsiTheme="majorHAnsi" w:cstheme="majorHAnsi"/>
            <w:color w:val="0000FF"/>
            <w:sz w:val="20"/>
            <w:szCs w:val="20"/>
          </w:rPr>
          <w:t>Часть 4 статьи 98</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lastRenderedPageBreak/>
        <w:t>16) обеспечивают подготовку и отбор специалистов, привлекаемых к проведению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17) осуществляют аккредитацию граждан в качестве общественных наблюдателей в порядке, устанавливаемом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&lt;31&gt;;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&lt;31&gt; </w:t>
      </w:r>
      <w:hyperlink r:id="rId57">
        <w:r w:rsidRPr="00061D19">
          <w:rPr>
            <w:rFonts w:asciiTheme="majorHAnsi" w:hAnsiTheme="majorHAnsi" w:cstheme="majorHAnsi"/>
            <w:color w:val="0000FF"/>
            <w:sz w:val="20"/>
            <w:szCs w:val="20"/>
          </w:rPr>
          <w:t>Часть 15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20) обеспечивают ППЭ для проведения ГИА по родному языку и (или) родной литературе необходимым количеством экзаменационных материалов;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22) обеспечивают проведение экзаменов в ППЭ;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25) принимают решение об организации печати экзаменационных материалов в соответствии с </w:t>
      </w:r>
      <w:hyperlink w:anchor="P533">
        <w:r w:rsidRPr="00061D19">
          <w:rPr>
            <w:rFonts w:asciiTheme="majorHAnsi" w:hAnsiTheme="majorHAnsi" w:cstheme="majorHAnsi"/>
            <w:color w:val="0000FF"/>
            <w:sz w:val="20"/>
            <w:szCs w:val="20"/>
          </w:rPr>
          <w:t>пунктом 69</w:t>
        </w:r>
      </w:hyperlink>
      <w:r w:rsidRPr="00061D19">
        <w:rPr>
          <w:rFonts w:asciiTheme="majorHAnsi" w:hAnsiTheme="majorHAnsi" w:cstheme="majorHAnsi"/>
          <w:sz w:val="20"/>
          <w:szCs w:val="20"/>
        </w:rP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26) принимают решение об организации сканирования экзаменационных работ участников экзаменов в соответствии с </w:t>
      </w:r>
      <w:hyperlink w:anchor="P593">
        <w:r w:rsidRPr="00061D19">
          <w:rPr>
            <w:rFonts w:asciiTheme="majorHAnsi" w:hAnsiTheme="majorHAnsi" w:cstheme="majorHAnsi"/>
            <w:color w:val="0000FF"/>
            <w:sz w:val="20"/>
            <w:szCs w:val="20"/>
          </w:rPr>
          <w:t>пунктом 78</w:t>
        </w:r>
      </w:hyperlink>
      <w:r w:rsidRPr="00061D19">
        <w:rPr>
          <w:rFonts w:asciiTheme="majorHAnsi" w:hAnsiTheme="majorHAnsi" w:cstheme="majorHAnsi"/>
          <w:sz w:val="20"/>
          <w:szCs w:val="20"/>
        </w:rPr>
        <w:t xml:space="preserve"> Порядка в Штабе ППЭ или аудиториях ППЭ;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27) обеспечивают ознакомление участников экзаменов с результатами экзаменов по всем учебным предметам;</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lastRenderedPageBreak/>
        <w:t>33. Учредители и загранучреждения в рамках проведения ГИА за пределами территории Российской Федерации осуществляют следующие функции: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1) совместно с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обеспечивают проведение ГИА за пределами территории Российской Федерации &lt;32&gt;;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&lt;32&gt; </w:t>
      </w:r>
      <w:hyperlink r:id="rId58">
        <w:r w:rsidRPr="00061D19">
          <w:rPr>
            <w:rFonts w:asciiTheme="majorHAnsi" w:hAnsiTheme="majorHAnsi" w:cstheme="majorHAnsi"/>
            <w:color w:val="0000FF"/>
            <w:sz w:val="20"/>
            <w:szCs w:val="20"/>
          </w:rPr>
          <w:t>Пункт 2 части 12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2) участвуют в деятельности ГЭК и апелляционной комиссии, создаваемых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для проведения ГИА за пределами территории Российской Федерации;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3) определяют и представляют на согласование и утверждение председателю ГЭК, созданной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4) определяют и представляют на согласование председателю ГЭК, созданной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для проведения ГИА за пределами территории Российской Федерации, персональный состав членов ГЭК;</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5) определяют и утверждают персональные составы организаторов, технических специалистов, экзаменаторов-собеседников и ассистентов;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6) организуют внесение сведений в федеральную информационную систему в </w:t>
      </w:r>
      <w:hyperlink r:id="rId59">
        <w:r w:rsidRPr="00061D19">
          <w:rPr>
            <w:rFonts w:asciiTheme="majorHAnsi" w:hAnsiTheme="majorHAnsi" w:cstheme="majorHAnsi"/>
            <w:color w:val="0000FF"/>
            <w:sz w:val="20"/>
            <w:szCs w:val="20"/>
          </w:rPr>
          <w:t>порядке</w:t>
        </w:r>
      </w:hyperlink>
      <w:r w:rsidRPr="00061D19">
        <w:rPr>
          <w:rFonts w:asciiTheme="majorHAnsi" w:hAnsiTheme="majorHAnsi" w:cstheme="majorHAnsi"/>
          <w:sz w:val="20"/>
          <w:szCs w:val="20"/>
        </w:rPr>
        <w:t>, устанавливаемом Правительством Российской Федерации &lt;33&gt;;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&lt;33&gt; </w:t>
      </w:r>
      <w:hyperlink r:id="rId60">
        <w:r w:rsidRPr="00061D19">
          <w:rPr>
            <w:rFonts w:asciiTheme="majorHAnsi" w:hAnsiTheme="majorHAnsi" w:cstheme="majorHAnsi"/>
            <w:color w:val="0000FF"/>
            <w:sz w:val="20"/>
            <w:szCs w:val="20"/>
          </w:rPr>
          <w:t>Часть 4 статьи 98</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9) обеспечивают подготовку и отбор специалистов, привлекаемых к проведению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10) осуществляют аккредитацию граждан в качестве общественных наблюдателей в порядке, устанавливаемом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&lt;34&gt;;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&lt;34&gt; </w:t>
      </w:r>
      <w:hyperlink r:id="rId61">
        <w:r w:rsidRPr="00061D19">
          <w:rPr>
            <w:rFonts w:asciiTheme="majorHAnsi" w:hAnsiTheme="majorHAnsi" w:cstheme="majorHAnsi"/>
            <w:color w:val="0000FF"/>
            <w:sz w:val="20"/>
            <w:szCs w:val="20"/>
          </w:rPr>
          <w:t>Часть 15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11) обеспечивают ППЭ необходимым количеством экзаменационных материалов, а также черновиками;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w:t>
      </w:r>
      <w:r w:rsidRPr="00061D19">
        <w:rPr>
          <w:rFonts w:asciiTheme="majorHAnsi" w:hAnsiTheme="majorHAnsi" w:cstheme="majorHAnsi"/>
          <w:sz w:val="20"/>
          <w:szCs w:val="20"/>
        </w:rPr>
        <w:lastRenderedPageBreak/>
        <w:t>использованных черновиков, лиц, имеющих к ним доступ, принимают меры по защите КИМ от разглашения содержащейся в них информации;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13) обеспечивают проведение экзаменов в ППЭ;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14) по согласованию с председателем ГЭК, созданной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anchor="P533">
        <w:r w:rsidRPr="00061D19">
          <w:rPr>
            <w:rFonts w:asciiTheme="majorHAnsi" w:hAnsiTheme="majorHAnsi" w:cstheme="majorHAnsi"/>
            <w:color w:val="0000FF"/>
            <w:sz w:val="20"/>
            <w:szCs w:val="20"/>
          </w:rPr>
          <w:t>пунктом 69</w:t>
        </w:r>
      </w:hyperlink>
      <w:r w:rsidRPr="00061D19">
        <w:rPr>
          <w:rFonts w:asciiTheme="majorHAnsi" w:hAnsiTheme="majorHAnsi" w:cstheme="majorHAnsi"/>
          <w:sz w:val="20"/>
          <w:szCs w:val="20"/>
        </w:rPr>
        <w:t xml:space="preserve"> Порядка в Штабе ППЭ или в аудиториях ППЭ;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15) по согласованию с председателем ГЭК, созданной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anchor="P593">
        <w:r w:rsidRPr="00061D19">
          <w:rPr>
            <w:rFonts w:asciiTheme="majorHAnsi" w:hAnsiTheme="majorHAnsi" w:cstheme="majorHAnsi"/>
            <w:color w:val="0000FF"/>
            <w:sz w:val="20"/>
            <w:szCs w:val="20"/>
          </w:rPr>
          <w:t>пунктом 78</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16) обеспечивают ознакомление участников экзаменов с результатами экзаменов по всем учебным предметам;</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34. Уполномоченная организация осуществляет:</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обработку экзаменационных работ, выполненных участниками экзаменов за пределами территории Российской Федерации;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3) технологическое и организационное обеспечение организации проверки предметными комиссиями, созданными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экзаменационных работ, выполненных участниками экзаменов за пределами территории Российской Федерации;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5) обеспечение деятельности по эксплуатации федеральной информационной системы;</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6) проведение централизованной проверки экзаменационных работ, выполненных на основе КИМ.</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обработку экзаменационных работ участников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 технологическое и организационное обеспечение рассмотрения апелляций участников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w:t>
      </w:r>
      <w:proofErr w:type="spellStart"/>
      <w:r w:rsidRPr="00061D19">
        <w:rPr>
          <w:rFonts w:asciiTheme="majorHAnsi" w:hAnsiTheme="majorHAnsi" w:cstheme="majorHAnsi"/>
          <w:sz w:val="20"/>
          <w:szCs w:val="20"/>
        </w:rPr>
        <w:t>Рособрнадзора</w:t>
      </w:r>
      <w:proofErr w:type="spellEnd"/>
      <w:r w:rsidRPr="00061D19">
        <w:rPr>
          <w:rFonts w:asciiTheme="majorHAnsi" w:hAnsiTheme="majorHAnsi" w:cstheme="majorHAnsi"/>
          <w:sz w:val="20"/>
          <w:szCs w:val="20"/>
        </w:rPr>
        <w:t xml:space="preserve">.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w:t>
      </w:r>
      <w:r w:rsidRPr="00061D19">
        <w:rPr>
          <w:rFonts w:asciiTheme="majorHAnsi" w:hAnsiTheme="majorHAnsi" w:cstheme="majorHAnsi"/>
          <w:sz w:val="20"/>
          <w:szCs w:val="20"/>
        </w:rPr>
        <w:lastRenderedPageBreak/>
        <w:t>представители.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Состав ГЭК формируется с учетом отсутствия у представителей, предполагаемых для включения в состав ГЭК, конфликта интересов &lt;35&gt;.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&lt;35&gt; </w:t>
      </w:r>
      <w:hyperlink r:id="rId62">
        <w:r w:rsidRPr="00061D19">
          <w:rPr>
            <w:rFonts w:asciiTheme="majorHAnsi" w:hAnsiTheme="majorHAnsi" w:cstheme="majorHAnsi"/>
            <w:color w:val="0000FF"/>
            <w:sz w:val="20"/>
            <w:szCs w:val="20"/>
          </w:rPr>
          <w:t>Часть 1 статьи 10</w:t>
        </w:r>
      </w:hyperlink>
      <w:r w:rsidRPr="00061D19">
        <w:rPr>
          <w:rFonts w:asciiTheme="majorHAnsi" w:hAnsiTheme="majorHAnsi" w:cstheme="majorHAnsi"/>
          <w:sz w:val="20"/>
          <w:szCs w:val="20"/>
        </w:rPr>
        <w:t xml:space="preserve"> Федерального закона от 25 декабря 2008 г. N 273-ФЗ "О противодействии коррупции".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37. Председатель ГЭК, утвержденный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осуществляет общее руководство и координацию деятельности ГЭК по подготовке и проведению экзаменов, в том числе:</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согласует персональный состав руководителей ППЭ по представлению ОИВ;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4) после каждого экзамена рассматривает информацию, полученную от членов ГЭК, общественных наблюдателей, должностных лиц </w:t>
      </w:r>
      <w:proofErr w:type="spellStart"/>
      <w:r w:rsidRPr="00061D19">
        <w:rPr>
          <w:rFonts w:asciiTheme="majorHAnsi" w:hAnsiTheme="majorHAnsi" w:cstheme="majorHAnsi"/>
          <w:sz w:val="20"/>
          <w:szCs w:val="20"/>
        </w:rPr>
        <w:t>Рособрнадзора</w:t>
      </w:r>
      <w:proofErr w:type="spellEnd"/>
      <w:r w:rsidRPr="00061D19">
        <w:rPr>
          <w:rFonts w:asciiTheme="majorHAnsi" w:hAnsiTheme="majorHAnsi" w:cstheme="majorHAnsi"/>
          <w:sz w:val="20"/>
          <w:szCs w:val="20"/>
        </w:rPr>
        <w:t xml:space="preserve"> (включая иных лиц, определенных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5) рассматривает результаты проведения экзаменов и принимает решения об утверждении, изменении и (или) аннулировании результатов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sidRPr="00061D19">
          <w:rPr>
            <w:rFonts w:asciiTheme="majorHAnsi" w:hAnsiTheme="majorHAnsi" w:cstheme="majorHAnsi"/>
            <w:color w:val="0000FF"/>
            <w:sz w:val="20"/>
            <w:szCs w:val="20"/>
          </w:rPr>
          <w:t>пунктами 55</w:t>
        </w:r>
      </w:hyperlink>
      <w:r w:rsidRPr="00061D19">
        <w:rPr>
          <w:rFonts w:asciiTheme="majorHAnsi" w:hAnsiTheme="majorHAnsi" w:cstheme="majorHAnsi"/>
          <w:sz w:val="20"/>
          <w:szCs w:val="20"/>
        </w:rPr>
        <w:t xml:space="preserve">, </w:t>
      </w:r>
      <w:hyperlink w:anchor="P695">
        <w:r w:rsidRPr="00061D19">
          <w:rPr>
            <w:rFonts w:asciiTheme="majorHAnsi" w:hAnsiTheme="majorHAnsi" w:cstheme="majorHAnsi"/>
            <w:color w:val="0000FF"/>
            <w:sz w:val="20"/>
            <w:szCs w:val="20"/>
          </w:rPr>
          <w:t>93</w:t>
        </w:r>
      </w:hyperlink>
      <w:r w:rsidRPr="00061D19">
        <w:rPr>
          <w:rFonts w:asciiTheme="majorHAnsi" w:hAnsiTheme="majorHAnsi" w:cstheme="majorHAnsi"/>
          <w:sz w:val="20"/>
          <w:szCs w:val="20"/>
        </w:rPr>
        <w:t xml:space="preserve"> - </w:t>
      </w:r>
      <w:hyperlink w:anchor="P714">
        <w:r w:rsidRPr="00061D19">
          <w:rPr>
            <w:rFonts w:asciiTheme="majorHAnsi" w:hAnsiTheme="majorHAnsi" w:cstheme="majorHAnsi"/>
            <w:color w:val="0000FF"/>
            <w:sz w:val="20"/>
            <w:szCs w:val="20"/>
          </w:rPr>
          <w:t>97</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38. Председатель ГЭК, созданной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2) согласует персональный состав членов ГЭК, созданной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для проведения ГИА за пределами территории Российской Федерации, по представлению учредителей и загранучреждений;</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3) принимает решение о направлении членов ГЭК в ППЭ, уполномоченную организацию, предметные комиссии, созданные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апелляционную комиссию, созданную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4) согласует решение учредителей, загранучреждений об организации печати экзаменационных материалов в соответствии с </w:t>
      </w:r>
      <w:hyperlink w:anchor="P533">
        <w:r w:rsidRPr="00061D19">
          <w:rPr>
            <w:rFonts w:asciiTheme="majorHAnsi" w:hAnsiTheme="majorHAnsi" w:cstheme="majorHAnsi"/>
            <w:color w:val="0000FF"/>
            <w:sz w:val="20"/>
            <w:szCs w:val="20"/>
          </w:rPr>
          <w:t>пунктом 69</w:t>
        </w:r>
      </w:hyperlink>
      <w:r w:rsidRPr="00061D19">
        <w:rPr>
          <w:rFonts w:asciiTheme="majorHAnsi" w:hAnsiTheme="majorHAnsi" w:cstheme="majorHAnsi"/>
          <w:sz w:val="20"/>
          <w:szCs w:val="20"/>
        </w:rPr>
        <w:t xml:space="preserve"> Порядка в Штабе ППЭ или в аудиториях ППЭ;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anchor="P593">
        <w:r w:rsidRPr="00061D19">
          <w:rPr>
            <w:rFonts w:asciiTheme="majorHAnsi" w:hAnsiTheme="majorHAnsi" w:cstheme="majorHAnsi"/>
            <w:color w:val="0000FF"/>
            <w:sz w:val="20"/>
            <w:szCs w:val="20"/>
          </w:rPr>
          <w:t>пунктом 78</w:t>
        </w:r>
      </w:hyperlink>
      <w:r w:rsidRPr="00061D19">
        <w:rPr>
          <w:rFonts w:asciiTheme="majorHAnsi" w:hAnsiTheme="majorHAnsi" w:cstheme="majorHAnsi"/>
          <w:sz w:val="20"/>
          <w:szCs w:val="20"/>
        </w:rPr>
        <w:t xml:space="preserve"> Порядка в Штабе ППЭ или аудиториях ППЭ;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lastRenderedPageBreak/>
        <w:t xml:space="preserve">6) после каждого экзамена рассматривает информацию, полученную от членов ГЭК, общественных наблюдателей, должностных лиц </w:t>
      </w:r>
      <w:proofErr w:type="spellStart"/>
      <w:r w:rsidRPr="00061D19">
        <w:rPr>
          <w:rFonts w:asciiTheme="majorHAnsi" w:hAnsiTheme="majorHAnsi" w:cstheme="majorHAnsi"/>
          <w:sz w:val="20"/>
          <w:szCs w:val="20"/>
        </w:rPr>
        <w:t>Рособрнадзора</w:t>
      </w:r>
      <w:proofErr w:type="spellEnd"/>
      <w:r w:rsidRPr="00061D19">
        <w:rPr>
          <w:rFonts w:asciiTheme="majorHAnsi" w:hAnsiTheme="majorHAnsi" w:cstheme="majorHAnsi"/>
          <w:sz w:val="20"/>
          <w:szCs w:val="20"/>
        </w:rPr>
        <w:t xml:space="preserve"> (включая иных лиц, определенных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7) рассматривает результаты проведения экзаменов и принимает решения об утверждении, изменении и (или) аннулировании результатов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sidRPr="00061D19">
          <w:rPr>
            <w:rFonts w:asciiTheme="majorHAnsi" w:hAnsiTheme="majorHAnsi" w:cstheme="majorHAnsi"/>
            <w:color w:val="0000FF"/>
            <w:sz w:val="20"/>
            <w:szCs w:val="20"/>
          </w:rPr>
          <w:t>пунктами 55</w:t>
        </w:r>
      </w:hyperlink>
      <w:r w:rsidRPr="00061D19">
        <w:rPr>
          <w:rFonts w:asciiTheme="majorHAnsi" w:hAnsiTheme="majorHAnsi" w:cstheme="majorHAnsi"/>
          <w:sz w:val="20"/>
          <w:szCs w:val="20"/>
        </w:rPr>
        <w:t xml:space="preserve">, </w:t>
      </w:r>
      <w:hyperlink w:anchor="P695">
        <w:r w:rsidRPr="00061D19">
          <w:rPr>
            <w:rFonts w:asciiTheme="majorHAnsi" w:hAnsiTheme="majorHAnsi" w:cstheme="majorHAnsi"/>
            <w:color w:val="0000FF"/>
            <w:sz w:val="20"/>
            <w:szCs w:val="20"/>
          </w:rPr>
          <w:t>93</w:t>
        </w:r>
      </w:hyperlink>
      <w:r w:rsidRPr="00061D19">
        <w:rPr>
          <w:rFonts w:asciiTheme="majorHAnsi" w:hAnsiTheme="majorHAnsi" w:cstheme="majorHAnsi"/>
          <w:sz w:val="20"/>
          <w:szCs w:val="20"/>
        </w:rPr>
        <w:t xml:space="preserve"> - </w:t>
      </w:r>
      <w:hyperlink w:anchor="P714">
        <w:r w:rsidRPr="00061D19">
          <w:rPr>
            <w:rFonts w:asciiTheme="majorHAnsi" w:hAnsiTheme="majorHAnsi" w:cstheme="majorHAnsi"/>
            <w:color w:val="0000FF"/>
            <w:sz w:val="20"/>
            <w:szCs w:val="20"/>
          </w:rPr>
          <w:t>97</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39. Члены ГЭК:</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обеспечивают соблюдение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по решению председателя ГЭК не позднее чем за две недели до начала экзаменов проводят проверку готовности ППЭ;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8) в случаях, установленных </w:t>
      </w:r>
      <w:hyperlink w:anchor="P495">
        <w:r w:rsidRPr="00061D19">
          <w:rPr>
            <w:rFonts w:asciiTheme="majorHAnsi" w:hAnsiTheme="majorHAnsi" w:cstheme="majorHAnsi"/>
            <w:color w:val="0000FF"/>
            <w:sz w:val="20"/>
            <w:szCs w:val="20"/>
          </w:rPr>
          <w:t>абзацем третьим пункта 65</w:t>
        </w:r>
      </w:hyperlink>
      <w:r w:rsidRPr="00061D19">
        <w:rPr>
          <w:rFonts w:asciiTheme="majorHAnsi" w:hAnsiTheme="majorHAnsi" w:cstheme="majorHAnsi"/>
          <w:sz w:val="20"/>
          <w:szCs w:val="20"/>
        </w:rPr>
        <w:t xml:space="preserve"> и </w:t>
      </w:r>
      <w:hyperlink w:anchor="P528">
        <w:r w:rsidRPr="00061D19">
          <w:rPr>
            <w:rFonts w:asciiTheme="majorHAnsi" w:hAnsiTheme="majorHAnsi" w:cstheme="majorHAnsi"/>
            <w:color w:val="0000FF"/>
            <w:sz w:val="20"/>
            <w:szCs w:val="20"/>
          </w:rPr>
          <w:t>абзацем восьмым пункта 68</w:t>
        </w:r>
      </w:hyperlink>
      <w:r w:rsidRPr="00061D19">
        <w:rPr>
          <w:rFonts w:asciiTheme="majorHAnsi" w:hAnsiTheme="majorHAnsi" w:cstheme="majorHAnsi"/>
          <w:sz w:val="20"/>
          <w:szCs w:val="20"/>
        </w:rPr>
        <w:t xml:space="preserve"> Порядка, по согласованию с председателем ГЭК принимают решение об остановке экзамена в ППЭ или отдельных аудиториях ППЭ.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Состав предметных комиссий по каждому учебному предмету формируется из лиц, отвечающих следующим требованиям (далее - эксперты):</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наличие высшего образования;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lastRenderedPageBreak/>
        <w:t xml:space="preserve">2) соответствие квалификационным требованиям, указанным в квалификационных справочниках и (или) профессиональных </w:t>
      </w:r>
      <w:hyperlink r:id="rId63">
        <w:r w:rsidRPr="00061D19">
          <w:rPr>
            <w:rFonts w:asciiTheme="majorHAnsi" w:hAnsiTheme="majorHAnsi" w:cstheme="majorHAnsi"/>
            <w:color w:val="0000FF"/>
            <w:sz w:val="20"/>
            <w:szCs w:val="20"/>
          </w:rPr>
          <w:t>стандартах</w:t>
        </w:r>
      </w:hyperlink>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Состав предметных комиссий, создаваемых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Председатель предметной комиссии по соответствующему учебному предмету:</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представляет ОИВ предложения по персональному составу предметной комиссии;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 по согласованию с руководителем РЦОИ формирует график работы предметной комиссии;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5) взаимодействует с руководителем РЦОИ, председателем апелляционной комиссии, Комиссией по разработке КИМ;</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Апелляционная комиссия: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принимает и рассматривает апелляции участников экзаменов по вопросам нарушения Порядка, а также о несогласии с выставленными баллами;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w:t>
      </w:r>
      <w:r w:rsidRPr="00061D19">
        <w:rPr>
          <w:rFonts w:asciiTheme="majorHAnsi" w:hAnsiTheme="majorHAnsi" w:cstheme="majorHAnsi"/>
          <w:sz w:val="20"/>
          <w:szCs w:val="20"/>
        </w:rPr>
        <w:lastRenderedPageBreak/>
        <w:t>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 принимает по результатам рассмотрения апелляции решение об удовлетворении или отклонении апелляции участника экзамена;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44. В целях содействия проведению экзаменов образовательные организации: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3) вносят сведения в региональные информационные системы в </w:t>
      </w:r>
      <w:hyperlink r:id="rId64">
        <w:r w:rsidRPr="00061D19">
          <w:rPr>
            <w:rFonts w:asciiTheme="majorHAnsi" w:hAnsiTheme="majorHAnsi" w:cstheme="majorHAnsi"/>
            <w:color w:val="0000FF"/>
            <w:sz w:val="20"/>
            <w:szCs w:val="20"/>
          </w:rPr>
          <w:t>порядке</w:t>
        </w:r>
      </w:hyperlink>
      <w:r w:rsidRPr="00061D19">
        <w:rPr>
          <w:rFonts w:asciiTheme="majorHAnsi" w:hAnsiTheme="majorHAnsi" w:cstheme="majorHAnsi"/>
          <w:sz w:val="20"/>
          <w:szCs w:val="20"/>
        </w:rPr>
        <w:t>, устанавливаемом Правительством Российской Федерации &lt;36&gt;;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&lt;36&gt; </w:t>
      </w:r>
      <w:hyperlink r:id="rId65">
        <w:r w:rsidRPr="00061D19">
          <w:rPr>
            <w:rFonts w:asciiTheme="majorHAnsi" w:hAnsiTheme="majorHAnsi" w:cstheme="majorHAnsi"/>
            <w:color w:val="0000FF"/>
            <w:sz w:val="20"/>
            <w:szCs w:val="20"/>
          </w:rPr>
          <w:t>Часть 4 статьи 98</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45. В целях обеспечения соблюдения порядка проведения экзаменов аккредитованным общественным наблюдателям предоставляется право:</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lastRenderedPageBreak/>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&lt;37&gt; </w:t>
      </w:r>
      <w:hyperlink r:id="rId66">
        <w:r w:rsidRPr="00061D19">
          <w:rPr>
            <w:rFonts w:asciiTheme="majorHAnsi" w:hAnsiTheme="majorHAnsi" w:cstheme="majorHAnsi"/>
            <w:color w:val="0000FF"/>
            <w:sz w:val="20"/>
            <w:szCs w:val="20"/>
          </w:rPr>
          <w:t>Часть 15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anchor="P156">
        <w:r w:rsidRPr="00061D19">
          <w:rPr>
            <w:rFonts w:asciiTheme="majorHAnsi" w:hAnsiTheme="majorHAnsi" w:cstheme="majorHAnsi"/>
            <w:color w:val="0000FF"/>
            <w:sz w:val="20"/>
            <w:szCs w:val="20"/>
          </w:rPr>
          <w:t>пункте 24</w:t>
        </w:r>
      </w:hyperlink>
      <w:r w:rsidRPr="00061D19">
        <w:rPr>
          <w:rFonts w:asciiTheme="majorHAnsi" w:hAnsiTheme="majorHAnsi" w:cstheme="majorHAnsi"/>
          <w:sz w:val="20"/>
          <w:szCs w:val="20"/>
        </w:rPr>
        <w:t xml:space="preserve"> Порядка, - не позднее чем за месяц до основной даты проведения итогового сочинения (изложения);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 о сроках, местах, порядке подачи и рассмотрения апелляций - не позднее чем за месяц до начала проведения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единые расписания ЕГЭ, ГВЭ).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&lt;38&gt; </w:t>
      </w:r>
      <w:hyperlink r:id="rId67">
        <w:r w:rsidRPr="00061D19">
          <w:rPr>
            <w:rFonts w:asciiTheme="majorHAnsi" w:hAnsiTheme="majorHAnsi" w:cstheme="majorHAnsi"/>
            <w:color w:val="0000FF"/>
            <w:sz w:val="20"/>
            <w:szCs w:val="20"/>
          </w:rPr>
          <w:t>Часть 5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&lt;39&gt; </w:t>
      </w:r>
      <w:hyperlink r:id="rId68">
        <w:r w:rsidRPr="00061D19">
          <w:rPr>
            <w:rFonts w:asciiTheme="majorHAnsi" w:hAnsiTheme="majorHAnsi" w:cstheme="majorHAnsi"/>
            <w:color w:val="0000FF"/>
            <w:sz w:val="20"/>
            <w:szCs w:val="20"/>
          </w:rPr>
          <w:t>Часть 5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anchor="P426">
        <w:r w:rsidRPr="00061D19">
          <w:rPr>
            <w:rFonts w:asciiTheme="majorHAnsi" w:hAnsiTheme="majorHAnsi" w:cstheme="majorHAnsi"/>
            <w:color w:val="0000FF"/>
            <w:sz w:val="20"/>
            <w:szCs w:val="20"/>
          </w:rPr>
          <w:t>пунктами 55</w:t>
        </w:r>
      </w:hyperlink>
      <w:r w:rsidRPr="00061D19">
        <w:rPr>
          <w:rFonts w:asciiTheme="majorHAnsi" w:hAnsiTheme="majorHAnsi" w:cstheme="majorHAnsi"/>
          <w:sz w:val="20"/>
          <w:szCs w:val="20"/>
        </w:rPr>
        <w:t xml:space="preserve"> и </w:t>
      </w:r>
      <w:hyperlink w:anchor="P695">
        <w:r w:rsidRPr="00061D19">
          <w:rPr>
            <w:rFonts w:asciiTheme="majorHAnsi" w:hAnsiTheme="majorHAnsi" w:cstheme="majorHAnsi"/>
            <w:color w:val="0000FF"/>
            <w:sz w:val="20"/>
            <w:szCs w:val="20"/>
          </w:rPr>
          <w:t>93</w:t>
        </w:r>
      </w:hyperlink>
      <w:r w:rsidRPr="00061D19">
        <w:rPr>
          <w:rFonts w:asciiTheme="majorHAnsi" w:hAnsiTheme="majorHAnsi" w:cstheme="majorHAnsi"/>
          <w:sz w:val="20"/>
          <w:szCs w:val="20"/>
        </w:rP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w:t>
      </w:r>
      <w:r w:rsidRPr="00061D19">
        <w:rPr>
          <w:rFonts w:asciiTheme="majorHAnsi" w:hAnsiTheme="majorHAnsi" w:cstheme="majorHAnsi"/>
          <w:sz w:val="20"/>
          <w:szCs w:val="20"/>
        </w:rPr>
        <w:lastRenderedPageBreak/>
        <w:t xml:space="preserve">проведения экзаменов, но не ранее 1 марта, в формах, установленных </w:t>
      </w:r>
      <w:hyperlink w:anchor="P67">
        <w:r w:rsidRPr="00061D19">
          <w:rPr>
            <w:rFonts w:asciiTheme="majorHAnsi" w:hAnsiTheme="majorHAnsi" w:cstheme="majorHAnsi"/>
            <w:color w:val="0000FF"/>
            <w:sz w:val="20"/>
            <w:szCs w:val="20"/>
          </w:rPr>
          <w:t>пунктом 7</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51. Для выпускников прошлых лет ЕГЭ проводится в резервные сроки основного периода проведения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&lt;40&gt; </w:t>
      </w:r>
      <w:hyperlink r:id="rId69">
        <w:r w:rsidRPr="00061D19">
          <w:rPr>
            <w:rFonts w:asciiTheme="majorHAnsi" w:hAnsiTheme="majorHAnsi" w:cstheme="majorHAnsi"/>
            <w:color w:val="0000FF"/>
            <w:sz w:val="20"/>
            <w:szCs w:val="20"/>
          </w:rPr>
          <w:t>Часть 5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1) настройка необходимых технических средств, используемых при проведении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2) инструктаж участников экзамена, проводимый в соответствии с </w:t>
      </w:r>
      <w:hyperlink w:anchor="P543">
        <w:r w:rsidRPr="00061D19">
          <w:rPr>
            <w:rFonts w:asciiTheme="majorHAnsi" w:hAnsiTheme="majorHAnsi" w:cstheme="majorHAnsi"/>
            <w:color w:val="0000FF"/>
            <w:sz w:val="20"/>
            <w:szCs w:val="20"/>
          </w:rPr>
          <w:t>абзацем третьим пункта 70</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5) заполнение участниками экзаменов регистрационных полей бланков ЕГЭ и бланков ГВЭ (далее вместе - бланки);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6) перенос ассистентом ответов участников экзаменов, указанных в </w:t>
      </w:r>
      <w:hyperlink w:anchor="P457">
        <w:r w:rsidRPr="00061D19">
          <w:rPr>
            <w:rFonts w:asciiTheme="majorHAnsi" w:hAnsiTheme="majorHAnsi" w:cstheme="majorHAnsi"/>
            <w:color w:val="0000FF"/>
            <w:sz w:val="20"/>
            <w:szCs w:val="20"/>
          </w:rPr>
          <w:t>пункте 60</w:t>
        </w:r>
      </w:hyperlink>
      <w:r w:rsidRPr="00061D19">
        <w:rPr>
          <w:rFonts w:asciiTheme="majorHAnsi" w:hAnsiTheme="majorHAnsi" w:cstheme="majorHAnsi"/>
          <w:sz w:val="20"/>
          <w:szCs w:val="20"/>
        </w:rPr>
        <w:t xml:space="preserve">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5D5D9F" w:rsidRPr="00061D19" w:rsidRDefault="005D5D9F">
      <w:pPr>
        <w:pStyle w:val="ConsPlusNormal"/>
        <w:spacing w:before="220"/>
        <w:ind w:firstLine="540"/>
        <w:jc w:val="both"/>
        <w:rPr>
          <w:rFonts w:asciiTheme="majorHAnsi" w:hAnsiTheme="majorHAnsi" w:cstheme="majorHAnsi"/>
          <w:sz w:val="20"/>
          <w:szCs w:val="20"/>
        </w:rPr>
      </w:pPr>
      <w:bookmarkStart w:id="18" w:name="P426"/>
      <w:bookmarkEnd w:id="18"/>
      <w:r w:rsidRPr="00061D19">
        <w:rPr>
          <w:rFonts w:asciiTheme="majorHAnsi" w:hAnsiTheme="majorHAnsi" w:cstheme="majorHAnsi"/>
          <w:sz w:val="20"/>
          <w:szCs w:val="20"/>
        </w:rPr>
        <w:t>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bookmarkStart w:id="19" w:name="P427"/>
      <w:bookmarkEnd w:id="19"/>
      <w:r w:rsidRPr="00061D19">
        <w:rPr>
          <w:rFonts w:asciiTheme="majorHAnsi" w:hAnsiTheme="majorHAnsi" w:cstheme="majorHAnsi"/>
          <w:sz w:val="20"/>
          <w:szCs w:val="20"/>
        </w:rPr>
        <w:t>1) участники ГИА, получившие на ГИА неудовлетворительный результат по одному из обязательных учебных предметов;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участники экзаменов, не явившиеся на экзамен по уважительным причинам (болезнь или иные обстоятельства), подтвержденным документально;</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3) участники экзаменов, не завершившие выполнение экзаменационной работы по уважительным </w:t>
      </w:r>
      <w:r w:rsidRPr="00061D19">
        <w:rPr>
          <w:rFonts w:asciiTheme="majorHAnsi" w:hAnsiTheme="majorHAnsi" w:cstheme="majorHAnsi"/>
          <w:sz w:val="20"/>
          <w:szCs w:val="20"/>
        </w:rPr>
        <w:lastRenderedPageBreak/>
        <w:t>причинам (болезнь или иные обстоятельства), подтвержденным документально;</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4) участники экзаменов, апелляции которых о нарушении Порядка апелляционной комиссией были удовлетворены;</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98">
        <w:r w:rsidRPr="00061D19">
          <w:rPr>
            <w:rFonts w:asciiTheme="majorHAnsi" w:hAnsiTheme="majorHAnsi" w:cstheme="majorHAnsi"/>
            <w:color w:val="0000FF"/>
            <w:sz w:val="20"/>
            <w:szCs w:val="20"/>
          </w:rPr>
          <w:t>пунктах 66</w:t>
        </w:r>
      </w:hyperlink>
      <w:r w:rsidRPr="00061D19">
        <w:rPr>
          <w:rFonts w:asciiTheme="majorHAnsi" w:hAnsiTheme="majorHAnsi" w:cstheme="majorHAnsi"/>
          <w:sz w:val="20"/>
          <w:szCs w:val="20"/>
        </w:rPr>
        <w:t xml:space="preserve"> и </w:t>
      </w:r>
      <w:hyperlink w:anchor="P514">
        <w:r w:rsidRPr="00061D19">
          <w:rPr>
            <w:rFonts w:asciiTheme="majorHAnsi" w:hAnsiTheme="majorHAnsi" w:cstheme="majorHAnsi"/>
            <w:color w:val="0000FF"/>
            <w:sz w:val="20"/>
            <w:szCs w:val="20"/>
          </w:rPr>
          <w:t>67</w:t>
        </w:r>
      </w:hyperlink>
      <w:r w:rsidRPr="00061D19">
        <w:rPr>
          <w:rFonts w:asciiTheme="majorHAnsi" w:hAnsiTheme="majorHAnsi" w:cstheme="majorHAnsi"/>
          <w:sz w:val="20"/>
          <w:szCs w:val="20"/>
        </w:rPr>
        <w:t xml:space="preserve"> Порядка, или иными (в том числе неустановленными) лицами;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56. Участники ГИА из числа лиц, указанных в </w:t>
      </w:r>
      <w:hyperlink w:anchor="P427">
        <w:r w:rsidRPr="00061D19">
          <w:rPr>
            <w:rFonts w:asciiTheme="majorHAnsi" w:hAnsiTheme="majorHAnsi" w:cstheme="majorHAnsi"/>
            <w:color w:val="0000FF"/>
            <w:sz w:val="20"/>
            <w:szCs w:val="20"/>
          </w:rPr>
          <w:t>подпункте 1 пункта 55</w:t>
        </w:r>
      </w:hyperlink>
      <w:r w:rsidRPr="00061D19">
        <w:rPr>
          <w:rFonts w:asciiTheme="majorHAnsi" w:hAnsiTheme="majorHAnsi" w:cstheme="majorHAnsi"/>
          <w:sz w:val="20"/>
          <w:szCs w:val="20"/>
        </w:rP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Title"/>
        <w:jc w:val="center"/>
        <w:outlineLvl w:val="1"/>
        <w:rPr>
          <w:rFonts w:asciiTheme="majorHAnsi" w:hAnsiTheme="majorHAnsi" w:cstheme="majorHAnsi"/>
          <w:sz w:val="20"/>
          <w:szCs w:val="20"/>
        </w:rPr>
      </w:pPr>
      <w:r w:rsidRPr="00061D19">
        <w:rPr>
          <w:rFonts w:asciiTheme="majorHAnsi" w:hAnsiTheme="majorHAnsi" w:cstheme="majorHAnsi"/>
          <w:sz w:val="20"/>
          <w:szCs w:val="20"/>
        </w:rPr>
        <w:t>V. Проведение ГИА</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57. Экзаменационные материалы ЕГЭ доставляются в ППЭ посредством сети "Интернет" в электронном и зашифрованном виде.</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Хранение экзаменационных материалов осуществляется в соответствии с требованиями </w:t>
      </w:r>
      <w:hyperlink r:id="rId70">
        <w:r w:rsidRPr="00061D19">
          <w:rPr>
            <w:rFonts w:asciiTheme="majorHAnsi" w:hAnsiTheme="majorHAnsi" w:cstheme="majorHAnsi"/>
            <w:color w:val="0000FF"/>
            <w:sz w:val="20"/>
            <w:szCs w:val="20"/>
          </w:rPr>
          <w:t>порядка</w:t>
        </w:r>
      </w:hyperlink>
      <w:r w:rsidRPr="00061D19">
        <w:rPr>
          <w:rFonts w:asciiTheme="majorHAnsi" w:hAnsiTheme="majorHAnsi" w:cstheme="majorHAnsi"/>
          <w:sz w:val="20"/>
          <w:szCs w:val="20"/>
        </w:rPr>
        <w:t xml:space="preserve"> разработки, использования и хранения КИМ, устанавливаемого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&lt;41&gt;. Разглашение информации, содержащейся в КИМ, запрещено.</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&lt;41&gt; </w:t>
      </w:r>
      <w:hyperlink r:id="rId71">
        <w:r w:rsidRPr="00061D19">
          <w:rPr>
            <w:rFonts w:asciiTheme="majorHAnsi" w:hAnsiTheme="majorHAnsi" w:cstheme="majorHAnsi"/>
            <w:color w:val="0000FF"/>
            <w:sz w:val="20"/>
            <w:szCs w:val="20"/>
          </w:rPr>
          <w:t>Часть 11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bookmarkStart w:id="20" w:name="P448"/>
      <w:bookmarkEnd w:id="20"/>
      <w:r w:rsidRPr="00061D19">
        <w:rPr>
          <w:rFonts w:asciiTheme="majorHAnsi" w:hAnsiTheme="majorHAnsi" w:cstheme="majorHAnsi"/>
          <w:sz w:val="20"/>
          <w:szCs w:val="20"/>
        </w:rPr>
        <w:t>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p w:rsidR="005D5D9F" w:rsidRPr="00061D19" w:rsidRDefault="005D5D9F">
      <w:pPr>
        <w:pStyle w:val="ConsPlusNormal"/>
        <w:spacing w:before="220"/>
        <w:ind w:firstLine="540"/>
        <w:jc w:val="both"/>
        <w:rPr>
          <w:rFonts w:asciiTheme="majorHAnsi" w:hAnsiTheme="majorHAnsi" w:cstheme="majorHAnsi"/>
          <w:sz w:val="20"/>
          <w:szCs w:val="20"/>
        </w:rPr>
      </w:pPr>
      <w:bookmarkStart w:id="21" w:name="P452"/>
      <w:bookmarkEnd w:id="21"/>
      <w:r w:rsidRPr="00061D19">
        <w:rPr>
          <w:rFonts w:asciiTheme="majorHAnsi" w:hAnsiTheme="majorHAnsi" w:cstheme="majorHAnsi"/>
          <w:sz w:val="20"/>
          <w:szCs w:val="20"/>
        </w:rPr>
        <w:t>1) проведение ГИА в форме ГВЭ по обязательным учебным предметам в устной форме по желанию;</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 увеличение продолжительности итогового сочинения (изложения), экзаменов по учебным предметам - на 1,5 часа;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4) организация питания и перерывов для проведения необходимых лечебных и профилактических мероприятий во время проведения экзамена;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D5D9F" w:rsidRPr="00061D19" w:rsidRDefault="005D5D9F">
      <w:pPr>
        <w:pStyle w:val="ConsPlusNormal"/>
        <w:spacing w:before="220"/>
        <w:ind w:firstLine="540"/>
        <w:jc w:val="both"/>
        <w:rPr>
          <w:rFonts w:asciiTheme="majorHAnsi" w:hAnsiTheme="majorHAnsi" w:cstheme="majorHAnsi"/>
          <w:sz w:val="20"/>
          <w:szCs w:val="20"/>
        </w:rPr>
      </w:pPr>
      <w:bookmarkStart w:id="22" w:name="P457"/>
      <w:bookmarkEnd w:id="22"/>
      <w:r w:rsidRPr="00061D19">
        <w:rPr>
          <w:rFonts w:asciiTheme="majorHAnsi" w:hAnsiTheme="majorHAnsi" w:cstheme="majorHAnsi"/>
          <w:sz w:val="20"/>
          <w:szCs w:val="20"/>
        </w:rPr>
        <w:t>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использование на экзамене необходимых для выполнения заданий технических средств;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4) привлечение при необходимости ассистента-</w:t>
      </w:r>
      <w:proofErr w:type="spellStart"/>
      <w:r w:rsidRPr="00061D19">
        <w:rPr>
          <w:rFonts w:asciiTheme="majorHAnsi" w:hAnsiTheme="majorHAnsi" w:cstheme="majorHAnsi"/>
          <w:sz w:val="20"/>
          <w:szCs w:val="20"/>
        </w:rPr>
        <w:t>сурдопереводчика</w:t>
      </w:r>
      <w:proofErr w:type="spellEnd"/>
      <w:r w:rsidRPr="00061D19">
        <w:rPr>
          <w:rFonts w:asciiTheme="majorHAnsi" w:hAnsiTheme="majorHAnsi" w:cstheme="majorHAnsi"/>
          <w:sz w:val="20"/>
          <w:szCs w:val="20"/>
        </w:rPr>
        <w:t xml:space="preserve"> (для глухих и слабослышащих </w:t>
      </w:r>
      <w:r w:rsidRPr="00061D19">
        <w:rPr>
          <w:rFonts w:asciiTheme="majorHAnsi" w:hAnsiTheme="majorHAnsi" w:cstheme="majorHAnsi"/>
          <w:sz w:val="20"/>
          <w:szCs w:val="20"/>
        </w:rPr>
        <w:lastRenderedPageBreak/>
        <w:t>участников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bookmarkStart w:id="23" w:name="P462"/>
      <w:bookmarkEnd w:id="23"/>
      <w:r w:rsidRPr="00061D19">
        <w:rPr>
          <w:rFonts w:asciiTheme="majorHAnsi" w:hAnsiTheme="majorHAnsi" w:cstheme="majorHAnsi"/>
          <w:sz w:val="20"/>
          <w:szCs w:val="20"/>
        </w:rP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bookmarkStart w:id="24" w:name="P464"/>
      <w:bookmarkEnd w:id="24"/>
      <w:r w:rsidRPr="00061D19">
        <w:rPr>
          <w:rFonts w:asciiTheme="majorHAnsi" w:hAnsiTheme="majorHAnsi" w:cstheme="majorHAnsi"/>
          <w:sz w:val="20"/>
          <w:szCs w:val="20"/>
        </w:rPr>
        <w:t>7) выполнение письменной экзаменационной работы на компьютере по желанию.</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&lt;42&gt; Санитарные правила </w:t>
      </w:r>
      <w:hyperlink r:id="rId72">
        <w:r w:rsidRPr="00061D19">
          <w:rPr>
            <w:rFonts w:asciiTheme="majorHAnsi" w:hAnsiTheme="majorHAnsi" w:cstheme="majorHAnsi"/>
            <w:color w:val="0000FF"/>
            <w:sz w:val="20"/>
            <w:szCs w:val="20"/>
          </w:rPr>
          <w:t>СП 2.4.3648-20</w:t>
        </w:r>
      </w:hyperlink>
      <w:r w:rsidRPr="00061D19">
        <w:rPr>
          <w:rFonts w:asciiTheme="majorHAnsi" w:hAnsiTheme="majorHAnsi" w:cstheme="majorHAnsi"/>
          <w:sz w:val="20"/>
          <w:szCs w:val="20"/>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anchor="P448">
        <w:r w:rsidRPr="00061D19">
          <w:rPr>
            <w:rFonts w:asciiTheme="majorHAnsi" w:hAnsiTheme="majorHAnsi" w:cstheme="majorHAnsi"/>
            <w:color w:val="0000FF"/>
            <w:sz w:val="20"/>
            <w:szCs w:val="20"/>
          </w:rPr>
          <w:t>пункте 58</w:t>
        </w:r>
      </w:hyperlink>
      <w:r w:rsidRPr="00061D19">
        <w:rPr>
          <w:rFonts w:asciiTheme="majorHAnsi" w:hAnsiTheme="majorHAnsi" w:cstheme="majorHAnsi"/>
          <w:sz w:val="20"/>
          <w:szCs w:val="20"/>
        </w:rPr>
        <w:t xml:space="preserve">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&lt;43&gt; Санитарные правила </w:t>
      </w:r>
      <w:hyperlink r:id="rId73">
        <w:r w:rsidRPr="00061D19">
          <w:rPr>
            <w:rFonts w:asciiTheme="majorHAnsi" w:hAnsiTheme="majorHAnsi" w:cstheme="majorHAnsi"/>
            <w:color w:val="0000FF"/>
            <w:sz w:val="20"/>
            <w:szCs w:val="20"/>
          </w:rPr>
          <w:t>СП 2.4.3648-20</w:t>
        </w:r>
      </w:hyperlink>
      <w:r w:rsidRPr="00061D19">
        <w:rPr>
          <w:rFonts w:asciiTheme="majorHAnsi" w:hAnsiTheme="majorHAnsi" w:cstheme="majorHAnsi"/>
          <w:sz w:val="20"/>
          <w:szCs w:val="20"/>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По решению ОИВ, учредителей, загранучреждений ППЭ оборудуются средствами подавления сигналов подвижной связи.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ППЭ оборудуются стационарными и (или) переносными металлоискателями.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Входом в ППЭ является место проведения уполномоченными лицами работ с использованием указанных металлоискателей.</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lastRenderedPageBreak/>
        <w:t>В здании (комплексе зданий), где расположен ППЭ, до входа в ППЭ выделяются: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помещение для представителей образовательных организаций, сопровождающих участников ГИА (далее - сопровождающие).</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63. В ППЭ выделяется Штаб ППЭ.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случае сканирования экзаменационных работ участников экзаменов в Штабе ППЭ указанное помещение обеспечивается компьютером и сканером.</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rsidRPr="00061D19">
        <w:rPr>
          <w:rFonts w:asciiTheme="majorHAnsi" w:hAnsiTheme="majorHAnsi" w:cstheme="majorHAnsi"/>
          <w:sz w:val="20"/>
          <w:szCs w:val="20"/>
        </w:rPr>
        <w:t>Рособрнадзора</w:t>
      </w:r>
      <w:proofErr w:type="spellEnd"/>
      <w:r w:rsidRPr="00061D19">
        <w:rPr>
          <w:rFonts w:asciiTheme="majorHAnsi" w:hAnsiTheme="majorHAnsi" w:cstheme="majorHAnsi"/>
          <w:sz w:val="20"/>
          <w:szCs w:val="20"/>
        </w:rPr>
        <w:t xml:space="preserve">, а также иных лиц, определенных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ППЭ выделяется помещение для медицинских работников, которое изолируется от аудиторий, используемых для проведения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Помещения, не использующиеся для проведения экзаменов, в день проведения экзаменов должны быть заперты и опечатаны.</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64. В день проведения экзамена в аудиториях должны быть закрыты стенды, плакаты и иные материалы со справочно-познавательной информацией.</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Для каждого участника экзамена организуется отдельное рабочее место.</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В случаях, установленных </w:t>
      </w:r>
      <w:hyperlink w:anchor="P462">
        <w:r w:rsidRPr="00061D19">
          <w:rPr>
            <w:rFonts w:asciiTheme="majorHAnsi" w:hAnsiTheme="majorHAnsi" w:cstheme="majorHAnsi"/>
            <w:color w:val="0000FF"/>
            <w:sz w:val="20"/>
            <w:szCs w:val="20"/>
          </w:rPr>
          <w:t>подпунктами 5</w:t>
        </w:r>
      </w:hyperlink>
      <w:r w:rsidRPr="00061D19">
        <w:rPr>
          <w:rFonts w:asciiTheme="majorHAnsi" w:hAnsiTheme="majorHAnsi" w:cstheme="majorHAnsi"/>
          <w:sz w:val="20"/>
          <w:szCs w:val="20"/>
        </w:rPr>
        <w:t xml:space="preserve"> и </w:t>
      </w:r>
      <w:hyperlink w:anchor="P464">
        <w:r w:rsidRPr="00061D19">
          <w:rPr>
            <w:rFonts w:asciiTheme="majorHAnsi" w:hAnsiTheme="majorHAnsi" w:cstheme="majorHAnsi"/>
            <w:color w:val="0000FF"/>
            <w:sz w:val="20"/>
            <w:szCs w:val="20"/>
          </w:rPr>
          <w:t>7 пункта 60</w:t>
        </w:r>
      </w:hyperlink>
      <w:r w:rsidRPr="00061D19">
        <w:rPr>
          <w:rFonts w:asciiTheme="majorHAnsi" w:hAnsiTheme="majorHAnsi" w:cstheme="majorHAnsi"/>
          <w:sz w:val="20"/>
          <w:szCs w:val="20"/>
        </w:rPr>
        <w:t xml:space="preserve">, </w:t>
      </w:r>
      <w:hyperlink w:anchor="P533">
        <w:r w:rsidRPr="00061D19">
          <w:rPr>
            <w:rFonts w:asciiTheme="majorHAnsi" w:hAnsiTheme="majorHAnsi" w:cstheme="majorHAnsi"/>
            <w:color w:val="0000FF"/>
            <w:sz w:val="20"/>
            <w:szCs w:val="20"/>
          </w:rPr>
          <w:t>пунктами 69</w:t>
        </w:r>
      </w:hyperlink>
      <w:r w:rsidRPr="00061D19">
        <w:rPr>
          <w:rFonts w:asciiTheme="majorHAnsi" w:hAnsiTheme="majorHAnsi" w:cstheme="majorHAnsi"/>
          <w:sz w:val="20"/>
          <w:szCs w:val="20"/>
        </w:rPr>
        <w:t xml:space="preserve">, </w:t>
      </w:r>
      <w:hyperlink w:anchor="P574">
        <w:r w:rsidRPr="00061D19">
          <w:rPr>
            <w:rFonts w:asciiTheme="majorHAnsi" w:hAnsiTheme="majorHAnsi" w:cstheme="majorHAnsi"/>
            <w:color w:val="0000FF"/>
            <w:sz w:val="20"/>
            <w:szCs w:val="20"/>
          </w:rPr>
          <w:t>74</w:t>
        </w:r>
      </w:hyperlink>
      <w:r w:rsidRPr="00061D19">
        <w:rPr>
          <w:rFonts w:asciiTheme="majorHAnsi" w:hAnsiTheme="majorHAnsi" w:cstheme="majorHAnsi"/>
          <w:sz w:val="20"/>
          <w:szCs w:val="20"/>
        </w:rPr>
        <w:t xml:space="preserve"> - </w:t>
      </w:r>
      <w:hyperlink w:anchor="P583">
        <w:r w:rsidRPr="00061D19">
          <w:rPr>
            <w:rFonts w:asciiTheme="majorHAnsi" w:hAnsiTheme="majorHAnsi" w:cstheme="majorHAnsi"/>
            <w:color w:val="0000FF"/>
            <w:sz w:val="20"/>
            <w:szCs w:val="20"/>
          </w:rPr>
          <w:t>76</w:t>
        </w:r>
      </w:hyperlink>
      <w:r w:rsidRPr="00061D19">
        <w:rPr>
          <w:rFonts w:asciiTheme="majorHAnsi" w:hAnsiTheme="majorHAnsi" w:cstheme="majorHAnsi"/>
          <w:sz w:val="20"/>
          <w:szCs w:val="20"/>
        </w:rPr>
        <w:t xml:space="preserve">, </w:t>
      </w:r>
      <w:hyperlink w:anchor="P593">
        <w:r w:rsidRPr="00061D19">
          <w:rPr>
            <w:rFonts w:asciiTheme="majorHAnsi" w:hAnsiTheme="majorHAnsi" w:cstheme="majorHAnsi"/>
            <w:color w:val="0000FF"/>
            <w:sz w:val="20"/>
            <w:szCs w:val="20"/>
          </w:rPr>
          <w:t>78</w:t>
        </w:r>
      </w:hyperlink>
      <w:r w:rsidRPr="00061D19">
        <w:rPr>
          <w:rFonts w:asciiTheme="majorHAnsi" w:hAnsiTheme="majorHAnsi" w:cstheme="majorHAnsi"/>
          <w:sz w:val="20"/>
          <w:szCs w:val="20"/>
        </w:rP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Аудитории оборудуются средствами видеонаблюдения без трансляции проведения экзаменов в сети "Интернет" по согласованию с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Иные помещения ППЭ оборудуются средствами видеонаблюдения по решению ОИВ, учредителей, загранучреждений.</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lastRenderedPageBreak/>
        <w:t xml:space="preserve">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rsidR="005D5D9F" w:rsidRPr="00061D19" w:rsidRDefault="005D5D9F">
      <w:pPr>
        <w:pStyle w:val="ConsPlusNormal"/>
        <w:spacing w:before="220"/>
        <w:ind w:firstLine="540"/>
        <w:jc w:val="both"/>
        <w:rPr>
          <w:rFonts w:asciiTheme="majorHAnsi" w:hAnsiTheme="majorHAnsi" w:cstheme="majorHAnsi"/>
          <w:sz w:val="20"/>
          <w:szCs w:val="20"/>
        </w:rPr>
      </w:pPr>
      <w:bookmarkStart w:id="25" w:name="P495"/>
      <w:bookmarkEnd w:id="25"/>
      <w:r w:rsidRPr="00061D19">
        <w:rPr>
          <w:rFonts w:asciiTheme="majorHAnsi" w:hAnsiTheme="majorHAnsi" w:cstheme="majorHAnsi"/>
          <w:sz w:val="20"/>
          <w:szCs w:val="20"/>
        </w:rP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anchor="P680">
        <w:r w:rsidRPr="00061D19">
          <w:rPr>
            <w:rFonts w:asciiTheme="majorHAnsi" w:hAnsiTheme="majorHAnsi" w:cstheme="majorHAnsi"/>
            <w:color w:val="0000FF"/>
            <w:sz w:val="20"/>
            <w:szCs w:val="20"/>
          </w:rPr>
          <w:t>пунктом 90</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rsidR="005D5D9F" w:rsidRPr="00061D19" w:rsidRDefault="005D5D9F">
      <w:pPr>
        <w:pStyle w:val="ConsPlusNormal"/>
        <w:spacing w:before="220"/>
        <w:ind w:firstLine="540"/>
        <w:jc w:val="both"/>
        <w:rPr>
          <w:rFonts w:asciiTheme="majorHAnsi" w:hAnsiTheme="majorHAnsi" w:cstheme="majorHAnsi"/>
          <w:sz w:val="20"/>
          <w:szCs w:val="20"/>
        </w:rPr>
      </w:pPr>
      <w:bookmarkStart w:id="26" w:name="P498"/>
      <w:bookmarkEnd w:id="26"/>
      <w:r w:rsidRPr="00061D19">
        <w:rPr>
          <w:rFonts w:asciiTheme="majorHAnsi" w:hAnsiTheme="majorHAnsi" w:cstheme="majorHAnsi"/>
          <w:sz w:val="20"/>
          <w:szCs w:val="20"/>
        </w:rPr>
        <w:t>66. В день проведения экзамена в ППЭ присутствуют:</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5D5D9F" w:rsidRPr="00061D19" w:rsidRDefault="005D5D9F">
      <w:pPr>
        <w:pStyle w:val="ConsPlusNormal"/>
        <w:spacing w:before="220"/>
        <w:ind w:firstLine="540"/>
        <w:jc w:val="both"/>
        <w:rPr>
          <w:rFonts w:asciiTheme="majorHAnsi" w:hAnsiTheme="majorHAnsi" w:cstheme="majorHAnsi"/>
          <w:sz w:val="20"/>
          <w:szCs w:val="20"/>
        </w:rPr>
      </w:pPr>
      <w:bookmarkStart w:id="27" w:name="P500"/>
      <w:bookmarkEnd w:id="27"/>
      <w:r w:rsidRPr="00061D19">
        <w:rPr>
          <w:rFonts w:asciiTheme="majorHAnsi" w:hAnsiTheme="majorHAnsi" w:cstheme="majorHAnsi"/>
          <w:sz w:val="20"/>
          <w:szCs w:val="20"/>
        </w:rPr>
        <w:t>2) руководитель ППЭ и организаторы, осуществляющие организацию и проведение экзаменов в ППЭ в соответствии с требованиями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 не менее одного члена ГЭК;</w:t>
      </w:r>
    </w:p>
    <w:p w:rsidR="005D5D9F" w:rsidRPr="00061D19" w:rsidRDefault="005D5D9F">
      <w:pPr>
        <w:pStyle w:val="ConsPlusNormal"/>
        <w:spacing w:before="220"/>
        <w:ind w:firstLine="540"/>
        <w:jc w:val="both"/>
        <w:rPr>
          <w:rFonts w:asciiTheme="majorHAnsi" w:hAnsiTheme="majorHAnsi" w:cstheme="majorHAnsi"/>
          <w:sz w:val="20"/>
          <w:szCs w:val="20"/>
        </w:rPr>
      </w:pPr>
      <w:bookmarkStart w:id="28" w:name="P502"/>
      <w:bookmarkEnd w:id="28"/>
      <w:r w:rsidRPr="00061D19">
        <w:rPr>
          <w:rFonts w:asciiTheme="majorHAnsi" w:hAnsiTheme="majorHAnsi" w:cstheme="majorHAnsi"/>
          <w:sz w:val="20"/>
          <w:szCs w:val="20"/>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5) сотрудники, осуществляющие охрану правопорядка, и (или) сотрудники органов внутренних дел (полиции);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6) медицинские работники;</w:t>
      </w:r>
    </w:p>
    <w:p w:rsidR="005D5D9F" w:rsidRPr="00061D19" w:rsidRDefault="005D5D9F">
      <w:pPr>
        <w:pStyle w:val="ConsPlusNormal"/>
        <w:spacing w:before="220"/>
        <w:ind w:firstLine="540"/>
        <w:jc w:val="both"/>
        <w:rPr>
          <w:rFonts w:asciiTheme="majorHAnsi" w:hAnsiTheme="majorHAnsi" w:cstheme="majorHAnsi"/>
          <w:sz w:val="20"/>
          <w:szCs w:val="20"/>
        </w:rPr>
      </w:pPr>
      <w:bookmarkStart w:id="29" w:name="P505"/>
      <w:bookmarkEnd w:id="29"/>
      <w:r w:rsidRPr="00061D19">
        <w:rPr>
          <w:rFonts w:asciiTheme="majorHAnsi" w:hAnsiTheme="majorHAnsi" w:cstheme="majorHAnsi"/>
          <w:sz w:val="20"/>
          <w:szCs w:val="20"/>
        </w:rPr>
        <w:t xml:space="preserve">7) ассистенты, оказывающие лицам, указанным в </w:t>
      </w:r>
      <w:hyperlink w:anchor="P457">
        <w:r w:rsidRPr="00061D19">
          <w:rPr>
            <w:rFonts w:asciiTheme="majorHAnsi" w:hAnsiTheme="majorHAnsi" w:cstheme="majorHAnsi"/>
            <w:color w:val="0000FF"/>
            <w:sz w:val="20"/>
            <w:szCs w:val="20"/>
          </w:rPr>
          <w:t>пункте 60</w:t>
        </w:r>
      </w:hyperlink>
      <w:r w:rsidRPr="00061D19">
        <w:rPr>
          <w:rFonts w:asciiTheme="majorHAnsi" w:hAnsiTheme="majorHAnsi" w:cstheme="majorHAnsi"/>
          <w:sz w:val="20"/>
          <w:szCs w:val="20"/>
        </w:rP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5D5D9F" w:rsidRPr="00061D19" w:rsidRDefault="005D5D9F">
      <w:pPr>
        <w:pStyle w:val="ConsPlusNormal"/>
        <w:spacing w:before="220"/>
        <w:ind w:firstLine="540"/>
        <w:jc w:val="both"/>
        <w:rPr>
          <w:rFonts w:asciiTheme="majorHAnsi" w:hAnsiTheme="majorHAnsi" w:cstheme="majorHAnsi"/>
          <w:sz w:val="20"/>
          <w:szCs w:val="20"/>
        </w:rPr>
      </w:pPr>
      <w:bookmarkStart w:id="30" w:name="P506"/>
      <w:bookmarkEnd w:id="30"/>
      <w:r w:rsidRPr="00061D19">
        <w:rPr>
          <w:rFonts w:asciiTheme="majorHAnsi" w:hAnsiTheme="majorHAnsi" w:cstheme="majorHAnsi"/>
          <w:sz w:val="20"/>
          <w:szCs w:val="20"/>
        </w:rPr>
        <w:t>8) экзаменаторы-собеседники (при проведении ГВЭ в устной форме).</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w:t>
      </w:r>
      <w:r w:rsidRPr="00061D19">
        <w:rPr>
          <w:rFonts w:asciiTheme="majorHAnsi" w:hAnsiTheme="majorHAnsi" w:cstheme="majorHAnsi"/>
          <w:sz w:val="20"/>
          <w:szCs w:val="20"/>
        </w:rPr>
        <w:lastRenderedPageBreak/>
        <w:t>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&lt;44&gt; </w:t>
      </w:r>
      <w:hyperlink r:id="rId74">
        <w:r w:rsidRPr="00061D19">
          <w:rPr>
            <w:rFonts w:asciiTheme="majorHAnsi" w:hAnsiTheme="majorHAnsi" w:cstheme="majorHAnsi"/>
            <w:color w:val="0000FF"/>
            <w:sz w:val="20"/>
            <w:szCs w:val="20"/>
          </w:rPr>
          <w:t>Статья 14</w:t>
        </w:r>
      </w:hyperlink>
      <w:r w:rsidRPr="00061D19">
        <w:rPr>
          <w:rFonts w:asciiTheme="majorHAnsi" w:hAnsiTheme="majorHAnsi" w:cstheme="majorHAnsi"/>
          <w:sz w:val="20"/>
          <w:szCs w:val="20"/>
        </w:rPr>
        <w:t xml:space="preserve"> Семейного кодекса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5D5D9F" w:rsidRPr="00061D19" w:rsidRDefault="005D5D9F">
      <w:pPr>
        <w:pStyle w:val="ConsPlusNormal"/>
        <w:spacing w:before="220"/>
        <w:ind w:firstLine="540"/>
        <w:jc w:val="both"/>
        <w:rPr>
          <w:rFonts w:asciiTheme="majorHAnsi" w:hAnsiTheme="majorHAnsi" w:cstheme="majorHAnsi"/>
          <w:sz w:val="20"/>
          <w:szCs w:val="20"/>
        </w:rPr>
      </w:pPr>
      <w:bookmarkStart w:id="31" w:name="P514"/>
      <w:bookmarkEnd w:id="31"/>
      <w:r w:rsidRPr="00061D19">
        <w:rPr>
          <w:rFonts w:asciiTheme="majorHAnsi" w:hAnsiTheme="majorHAnsi" w:cstheme="majorHAnsi"/>
          <w:sz w:val="20"/>
          <w:szCs w:val="20"/>
        </w:rPr>
        <w:t xml:space="preserve">67. В день проведения экзамена по решению </w:t>
      </w:r>
      <w:proofErr w:type="spellStart"/>
      <w:r w:rsidRPr="00061D19">
        <w:rPr>
          <w:rFonts w:asciiTheme="majorHAnsi" w:hAnsiTheme="majorHAnsi" w:cstheme="majorHAnsi"/>
          <w:sz w:val="20"/>
          <w:szCs w:val="20"/>
        </w:rPr>
        <w:t>Рособрнадзора</w:t>
      </w:r>
      <w:proofErr w:type="spellEnd"/>
      <w:r w:rsidRPr="00061D19">
        <w:rPr>
          <w:rFonts w:asciiTheme="majorHAnsi" w:hAnsiTheme="majorHAnsi" w:cstheme="majorHAnsi"/>
          <w:sz w:val="20"/>
          <w:szCs w:val="20"/>
        </w:rPr>
        <w:t xml:space="preserve"> в ППЭ присутствуют должностные лица </w:t>
      </w:r>
      <w:proofErr w:type="spellStart"/>
      <w:r w:rsidRPr="00061D19">
        <w:rPr>
          <w:rFonts w:asciiTheme="majorHAnsi" w:hAnsiTheme="majorHAnsi" w:cstheme="majorHAnsi"/>
          <w:sz w:val="20"/>
          <w:szCs w:val="20"/>
        </w:rPr>
        <w:t>Рособрнадзора</w:t>
      </w:r>
      <w:proofErr w:type="spellEnd"/>
      <w:r w:rsidRPr="00061D19">
        <w:rPr>
          <w:rFonts w:asciiTheme="majorHAnsi" w:hAnsiTheme="majorHAnsi" w:cstheme="majorHAnsi"/>
          <w:sz w:val="20"/>
          <w:szCs w:val="20"/>
        </w:rPr>
        <w:t xml:space="preserve">, а также иные лица, определенные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Общественные наблюдатели свободно перемещаются по ППЭ. При этом в аудитории может находиться один общественный наблюдатель.</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68. Допуск в ППЭ лиц, указанных в </w:t>
      </w:r>
      <w:hyperlink w:anchor="P514">
        <w:r w:rsidRPr="00061D19">
          <w:rPr>
            <w:rFonts w:asciiTheme="majorHAnsi" w:hAnsiTheme="majorHAnsi" w:cstheme="majorHAnsi"/>
            <w:color w:val="0000FF"/>
            <w:sz w:val="20"/>
            <w:szCs w:val="20"/>
          </w:rPr>
          <w:t>пункте 67</w:t>
        </w:r>
      </w:hyperlink>
      <w:r w:rsidRPr="00061D19">
        <w:rPr>
          <w:rFonts w:asciiTheme="majorHAnsi" w:hAnsiTheme="majorHAnsi" w:cstheme="majorHAnsi"/>
          <w:sz w:val="20"/>
          <w:szCs w:val="20"/>
        </w:rP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Допуск участников экзаменов, а также лиц, указанных в </w:t>
      </w:r>
      <w:hyperlink w:anchor="P500">
        <w:r w:rsidRPr="00061D19">
          <w:rPr>
            <w:rFonts w:asciiTheme="majorHAnsi" w:hAnsiTheme="majorHAnsi" w:cstheme="majorHAnsi"/>
            <w:color w:val="0000FF"/>
            <w:sz w:val="20"/>
            <w:szCs w:val="20"/>
          </w:rPr>
          <w:t>подпунктах 2</w:t>
        </w:r>
      </w:hyperlink>
      <w:r w:rsidRPr="00061D19">
        <w:rPr>
          <w:rFonts w:asciiTheme="majorHAnsi" w:hAnsiTheme="majorHAnsi" w:cstheme="majorHAnsi"/>
          <w:sz w:val="20"/>
          <w:szCs w:val="20"/>
        </w:rPr>
        <w:t xml:space="preserve"> - </w:t>
      </w:r>
      <w:hyperlink w:anchor="P502">
        <w:r w:rsidRPr="00061D19">
          <w:rPr>
            <w:rFonts w:asciiTheme="majorHAnsi" w:hAnsiTheme="majorHAnsi" w:cstheme="majorHAnsi"/>
            <w:color w:val="0000FF"/>
            <w:sz w:val="20"/>
            <w:szCs w:val="20"/>
          </w:rPr>
          <w:t>4</w:t>
        </w:r>
      </w:hyperlink>
      <w:r w:rsidRPr="00061D19">
        <w:rPr>
          <w:rFonts w:asciiTheme="majorHAnsi" w:hAnsiTheme="majorHAnsi" w:cstheme="majorHAnsi"/>
          <w:sz w:val="20"/>
          <w:szCs w:val="20"/>
        </w:rPr>
        <w:t xml:space="preserve">, </w:t>
      </w:r>
      <w:hyperlink w:anchor="P505">
        <w:r w:rsidRPr="00061D19">
          <w:rPr>
            <w:rFonts w:asciiTheme="majorHAnsi" w:hAnsiTheme="majorHAnsi" w:cstheme="majorHAnsi"/>
            <w:color w:val="0000FF"/>
            <w:sz w:val="20"/>
            <w:szCs w:val="20"/>
          </w:rPr>
          <w:t>7</w:t>
        </w:r>
      </w:hyperlink>
      <w:r w:rsidRPr="00061D19">
        <w:rPr>
          <w:rFonts w:asciiTheme="majorHAnsi" w:hAnsiTheme="majorHAnsi" w:cstheme="majorHAnsi"/>
          <w:sz w:val="20"/>
          <w:szCs w:val="20"/>
        </w:rPr>
        <w:t xml:space="preserve"> - </w:t>
      </w:r>
      <w:hyperlink w:anchor="P506">
        <w:r w:rsidRPr="00061D19">
          <w:rPr>
            <w:rFonts w:asciiTheme="majorHAnsi" w:hAnsiTheme="majorHAnsi" w:cstheme="majorHAnsi"/>
            <w:color w:val="0000FF"/>
            <w:sz w:val="20"/>
            <w:szCs w:val="20"/>
          </w:rPr>
          <w:t>8 пункта 66</w:t>
        </w:r>
      </w:hyperlink>
      <w:r w:rsidRPr="00061D19">
        <w:rPr>
          <w:rFonts w:asciiTheme="majorHAnsi" w:hAnsiTheme="majorHAnsi" w:cstheme="majorHAnsi"/>
          <w:sz w:val="20"/>
          <w:szCs w:val="20"/>
        </w:rP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548">
        <w:r w:rsidRPr="00061D19">
          <w:rPr>
            <w:rFonts w:asciiTheme="majorHAnsi" w:hAnsiTheme="majorHAnsi" w:cstheme="majorHAnsi"/>
            <w:color w:val="0000FF"/>
            <w:sz w:val="20"/>
            <w:szCs w:val="20"/>
          </w:rPr>
          <w:t>абзацем восьмым пункта 70</w:t>
        </w:r>
      </w:hyperlink>
      <w:r w:rsidRPr="00061D19">
        <w:rPr>
          <w:rFonts w:asciiTheme="majorHAnsi" w:hAnsiTheme="majorHAnsi" w:cstheme="majorHAnsi"/>
          <w:sz w:val="20"/>
          <w:szCs w:val="20"/>
        </w:rPr>
        <w:t xml:space="preserve"> Порядка, не продлевается, инструктаж, проводимый организаторами в соответствии с </w:t>
      </w:r>
      <w:hyperlink w:anchor="P543">
        <w:r w:rsidRPr="00061D19">
          <w:rPr>
            <w:rFonts w:asciiTheme="majorHAnsi" w:hAnsiTheme="majorHAnsi" w:cstheme="majorHAnsi"/>
            <w:color w:val="0000FF"/>
            <w:sz w:val="20"/>
            <w:szCs w:val="20"/>
          </w:rPr>
          <w:t>абзацем третьим пункта 70</w:t>
        </w:r>
      </w:hyperlink>
      <w:r w:rsidRPr="00061D19">
        <w:rPr>
          <w:rFonts w:asciiTheme="majorHAnsi" w:hAnsiTheme="majorHAnsi" w:cstheme="majorHAnsi"/>
          <w:sz w:val="20"/>
          <w:szCs w:val="20"/>
        </w:rPr>
        <w:t xml:space="preserve"> Порядка, не проводится (за исключением, когда в аудитории нет других участников экзаменов), о чем сообщается участнику экзамена.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&lt;45&gt; </w:t>
      </w:r>
      <w:hyperlink r:id="rId75">
        <w:r w:rsidRPr="00061D19">
          <w:rPr>
            <w:rFonts w:asciiTheme="majorHAnsi" w:hAnsiTheme="majorHAnsi" w:cstheme="majorHAnsi"/>
            <w:color w:val="0000FF"/>
            <w:sz w:val="20"/>
            <w:szCs w:val="20"/>
          </w:rPr>
          <w:t>Часть 5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5D5D9F" w:rsidRPr="00061D19" w:rsidRDefault="005D5D9F">
      <w:pPr>
        <w:pStyle w:val="ConsPlusNormal"/>
        <w:spacing w:before="220"/>
        <w:ind w:firstLine="540"/>
        <w:jc w:val="both"/>
        <w:rPr>
          <w:rFonts w:asciiTheme="majorHAnsi" w:hAnsiTheme="majorHAnsi" w:cstheme="majorHAnsi"/>
          <w:sz w:val="20"/>
          <w:szCs w:val="20"/>
        </w:rPr>
      </w:pPr>
      <w:bookmarkStart w:id="32" w:name="P528"/>
      <w:bookmarkEnd w:id="32"/>
      <w:r w:rsidRPr="00061D19">
        <w:rPr>
          <w:rFonts w:asciiTheme="majorHAnsi" w:hAnsiTheme="majorHAnsi" w:cstheme="majorHAnsi"/>
          <w:sz w:val="20"/>
          <w:szCs w:val="20"/>
        </w:rPr>
        <w:t xml:space="preserve">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anchor="P426">
        <w:r w:rsidRPr="00061D19">
          <w:rPr>
            <w:rFonts w:asciiTheme="majorHAnsi" w:hAnsiTheme="majorHAnsi" w:cstheme="majorHAnsi"/>
            <w:color w:val="0000FF"/>
            <w:sz w:val="20"/>
            <w:szCs w:val="20"/>
          </w:rPr>
          <w:t>пунктом 55</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&lt;46&gt; </w:t>
      </w:r>
      <w:hyperlink r:id="rId76">
        <w:r w:rsidRPr="00061D19">
          <w:rPr>
            <w:rFonts w:asciiTheme="majorHAnsi" w:hAnsiTheme="majorHAnsi" w:cstheme="majorHAnsi"/>
            <w:color w:val="0000FF"/>
            <w:sz w:val="20"/>
            <w:szCs w:val="20"/>
          </w:rPr>
          <w:t>Часть 5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Лица, указанные в </w:t>
      </w:r>
      <w:hyperlink w:anchor="P498">
        <w:r w:rsidRPr="00061D19">
          <w:rPr>
            <w:rFonts w:asciiTheme="majorHAnsi" w:hAnsiTheme="majorHAnsi" w:cstheme="majorHAnsi"/>
            <w:color w:val="0000FF"/>
            <w:sz w:val="20"/>
            <w:szCs w:val="20"/>
          </w:rPr>
          <w:t>пункте 66</w:t>
        </w:r>
      </w:hyperlink>
      <w:r w:rsidRPr="00061D19">
        <w:rPr>
          <w:rFonts w:asciiTheme="majorHAnsi" w:hAnsiTheme="majorHAnsi" w:cstheme="majorHAnsi"/>
          <w:sz w:val="20"/>
          <w:szCs w:val="20"/>
        </w:rP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5D5D9F" w:rsidRPr="00061D19" w:rsidRDefault="005D5D9F">
      <w:pPr>
        <w:pStyle w:val="ConsPlusNormal"/>
        <w:spacing w:before="220"/>
        <w:ind w:firstLine="540"/>
        <w:jc w:val="both"/>
        <w:rPr>
          <w:rFonts w:asciiTheme="majorHAnsi" w:hAnsiTheme="majorHAnsi" w:cstheme="majorHAnsi"/>
          <w:sz w:val="20"/>
          <w:szCs w:val="20"/>
        </w:rPr>
      </w:pPr>
      <w:bookmarkStart w:id="33" w:name="P533"/>
      <w:bookmarkEnd w:id="33"/>
      <w:r w:rsidRPr="00061D19">
        <w:rPr>
          <w:rFonts w:asciiTheme="majorHAnsi" w:hAnsiTheme="majorHAnsi" w:cstheme="majorHAnsi"/>
          <w:sz w:val="20"/>
          <w:szCs w:val="20"/>
        </w:rP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anchor="P448">
        <w:r w:rsidRPr="00061D19">
          <w:rPr>
            <w:rFonts w:asciiTheme="majorHAnsi" w:hAnsiTheme="majorHAnsi" w:cstheme="majorHAnsi"/>
            <w:color w:val="0000FF"/>
            <w:sz w:val="20"/>
            <w:szCs w:val="20"/>
          </w:rPr>
          <w:t>пункте 58</w:t>
        </w:r>
      </w:hyperlink>
      <w:r w:rsidRPr="00061D19">
        <w:rPr>
          <w:rFonts w:asciiTheme="majorHAnsi" w:hAnsiTheme="majorHAnsi" w:cstheme="majorHAnsi"/>
          <w:sz w:val="20"/>
          <w:szCs w:val="20"/>
        </w:rPr>
        <w:t xml:space="preserve"> Порядка, осуществляется индивидуально с учетом состояния их здоровья, особенностей психофизического развития.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lastRenderedPageBreak/>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70. Участники экзаменов рассаживаются за рабочие места в соответствии с проведенным распределением. Изменение рабочего места не допускается.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Экзамен проводится в спокойной и доброжелательной обстановке.</w:t>
      </w:r>
    </w:p>
    <w:p w:rsidR="005D5D9F" w:rsidRPr="00061D19" w:rsidRDefault="005D5D9F">
      <w:pPr>
        <w:pStyle w:val="ConsPlusNormal"/>
        <w:spacing w:before="220"/>
        <w:ind w:firstLine="540"/>
        <w:jc w:val="both"/>
        <w:rPr>
          <w:rFonts w:asciiTheme="majorHAnsi" w:hAnsiTheme="majorHAnsi" w:cstheme="majorHAnsi"/>
          <w:sz w:val="20"/>
          <w:szCs w:val="20"/>
        </w:rPr>
      </w:pPr>
      <w:bookmarkStart w:id="34" w:name="P543"/>
      <w:bookmarkEnd w:id="34"/>
      <w:r w:rsidRPr="00061D19">
        <w:rPr>
          <w:rFonts w:asciiTheme="majorHAnsi" w:hAnsiTheme="majorHAnsi" w:cstheme="majorHAnsi"/>
          <w:sz w:val="20"/>
          <w:szCs w:val="20"/>
        </w:rPr>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Организаторы информируют участников экзаменов о том, что записи на КИМ и черновиках не обрабатываются и не проверяются.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rsidR="005D5D9F" w:rsidRPr="00061D19" w:rsidRDefault="005D5D9F">
      <w:pPr>
        <w:pStyle w:val="ConsPlusNormal"/>
        <w:spacing w:before="220"/>
        <w:ind w:firstLine="540"/>
        <w:jc w:val="both"/>
        <w:rPr>
          <w:rFonts w:asciiTheme="majorHAnsi" w:hAnsiTheme="majorHAnsi" w:cstheme="majorHAnsi"/>
          <w:sz w:val="20"/>
          <w:szCs w:val="20"/>
        </w:rPr>
      </w:pPr>
      <w:bookmarkStart w:id="35" w:name="P548"/>
      <w:bookmarkEnd w:id="35"/>
      <w:r w:rsidRPr="00061D19">
        <w:rPr>
          <w:rFonts w:asciiTheme="majorHAnsi" w:hAnsiTheme="majorHAnsi" w:cstheme="majorHAnsi"/>
          <w:sz w:val="20"/>
          <w:szCs w:val="20"/>
        </w:rP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1) </w:t>
      </w:r>
      <w:proofErr w:type="spellStart"/>
      <w:r w:rsidRPr="00061D19">
        <w:rPr>
          <w:rFonts w:asciiTheme="majorHAnsi" w:hAnsiTheme="majorHAnsi" w:cstheme="majorHAnsi"/>
          <w:sz w:val="20"/>
          <w:szCs w:val="20"/>
        </w:rPr>
        <w:t>гелевая</w:t>
      </w:r>
      <w:proofErr w:type="spellEnd"/>
      <w:r w:rsidRPr="00061D19">
        <w:rPr>
          <w:rFonts w:asciiTheme="majorHAnsi" w:hAnsiTheme="majorHAnsi" w:cstheme="majorHAnsi"/>
          <w:sz w:val="20"/>
          <w:szCs w:val="20"/>
        </w:rPr>
        <w:t xml:space="preserve"> или капиллярная ручка с чернилами черного цвета;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lastRenderedPageBreak/>
        <w:t>2) документ, удостоверяющий личность;</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 средства обучения и воспитания &lt;47&gt;;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&lt;47&gt; </w:t>
      </w:r>
      <w:hyperlink r:id="rId77">
        <w:r w:rsidRPr="00061D19">
          <w:rPr>
            <w:rFonts w:asciiTheme="majorHAnsi" w:hAnsiTheme="majorHAnsi" w:cstheme="majorHAnsi"/>
            <w:color w:val="0000FF"/>
            <w:sz w:val="20"/>
            <w:szCs w:val="20"/>
          </w:rPr>
          <w:t>Часть 5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4) лекарства (при необходимости);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6) специальные технические средства (для лиц, указанных в </w:t>
      </w:r>
      <w:hyperlink w:anchor="P457">
        <w:r w:rsidRPr="00061D19">
          <w:rPr>
            <w:rFonts w:asciiTheme="majorHAnsi" w:hAnsiTheme="majorHAnsi" w:cstheme="majorHAnsi"/>
            <w:color w:val="0000FF"/>
            <w:sz w:val="20"/>
            <w:szCs w:val="20"/>
          </w:rPr>
          <w:t>пункте 60</w:t>
        </w:r>
      </w:hyperlink>
      <w:r w:rsidRPr="00061D19">
        <w:rPr>
          <w:rFonts w:asciiTheme="majorHAnsi" w:hAnsiTheme="majorHAnsi" w:cstheme="majorHAnsi"/>
          <w:sz w:val="20"/>
          <w:szCs w:val="20"/>
        </w:rPr>
        <w:t xml:space="preserve"> Порядка) (при необходимости);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7) черновики, выданные в ППЭ.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rsidR="005D5D9F" w:rsidRPr="00061D19" w:rsidRDefault="005D5D9F">
      <w:pPr>
        <w:pStyle w:val="ConsPlusNormal"/>
        <w:spacing w:before="220"/>
        <w:ind w:firstLine="540"/>
        <w:jc w:val="both"/>
        <w:rPr>
          <w:rFonts w:asciiTheme="majorHAnsi" w:hAnsiTheme="majorHAnsi" w:cstheme="majorHAnsi"/>
          <w:sz w:val="20"/>
          <w:szCs w:val="20"/>
        </w:rPr>
      </w:pPr>
      <w:bookmarkStart w:id="36" w:name="P565"/>
      <w:bookmarkEnd w:id="36"/>
      <w:r w:rsidRPr="00061D19">
        <w:rPr>
          <w:rFonts w:asciiTheme="majorHAnsi" w:hAnsiTheme="majorHAnsi" w:cstheme="majorHAnsi"/>
          <w:sz w:val="20"/>
          <w:szCs w:val="20"/>
        </w:rPr>
        <w:t>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день проведения экзамена в ППЭ запрещается: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anchor="P498">
        <w:r w:rsidRPr="00061D19">
          <w:rPr>
            <w:rFonts w:asciiTheme="majorHAnsi" w:hAnsiTheme="majorHAnsi" w:cstheme="majorHAnsi"/>
            <w:color w:val="0000FF"/>
            <w:sz w:val="20"/>
            <w:szCs w:val="20"/>
          </w:rPr>
          <w:t>пунктом 66</w:t>
        </w:r>
      </w:hyperlink>
      <w:r w:rsidRPr="00061D19">
        <w:rPr>
          <w:rFonts w:asciiTheme="majorHAnsi" w:hAnsiTheme="majorHAnsi" w:cstheme="majorHAnsi"/>
          <w:sz w:val="20"/>
          <w:szCs w:val="20"/>
        </w:rP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sidRPr="00061D19">
          <w:rPr>
            <w:rFonts w:asciiTheme="majorHAnsi" w:hAnsiTheme="majorHAnsi" w:cstheme="majorHAnsi"/>
            <w:color w:val="0000FF"/>
            <w:sz w:val="20"/>
            <w:szCs w:val="20"/>
          </w:rPr>
          <w:t>пунктами 77</w:t>
        </w:r>
      </w:hyperlink>
      <w:r w:rsidRPr="00061D19">
        <w:rPr>
          <w:rFonts w:asciiTheme="majorHAnsi" w:hAnsiTheme="majorHAnsi" w:cstheme="majorHAnsi"/>
          <w:sz w:val="20"/>
          <w:szCs w:val="20"/>
        </w:rPr>
        <w:t xml:space="preserve"> и </w:t>
      </w:r>
      <w:hyperlink w:anchor="P593">
        <w:r w:rsidRPr="00061D19">
          <w:rPr>
            <w:rFonts w:asciiTheme="majorHAnsi" w:hAnsiTheme="majorHAnsi" w:cstheme="majorHAnsi"/>
            <w:color w:val="0000FF"/>
            <w:sz w:val="20"/>
            <w:szCs w:val="20"/>
          </w:rPr>
          <w:t>78</w:t>
        </w:r>
      </w:hyperlink>
      <w:r w:rsidRPr="00061D19">
        <w:rPr>
          <w:rFonts w:asciiTheme="majorHAnsi" w:hAnsiTheme="majorHAnsi" w:cstheme="majorHAnsi"/>
          <w:sz w:val="20"/>
          <w:szCs w:val="20"/>
        </w:rPr>
        <w:t xml:space="preserve"> Порядка), фотографировать экзаменационные материалы, черновики;</w:t>
      </w:r>
    </w:p>
    <w:p w:rsidR="005D5D9F" w:rsidRPr="00061D19" w:rsidRDefault="005D5D9F">
      <w:pPr>
        <w:pStyle w:val="ConsPlusNormal"/>
        <w:spacing w:before="220"/>
        <w:ind w:firstLine="540"/>
        <w:jc w:val="both"/>
        <w:rPr>
          <w:rFonts w:asciiTheme="majorHAnsi" w:hAnsiTheme="majorHAnsi" w:cstheme="majorHAnsi"/>
          <w:sz w:val="20"/>
          <w:szCs w:val="20"/>
        </w:rPr>
      </w:pPr>
      <w:bookmarkStart w:id="37" w:name="P569"/>
      <w:bookmarkEnd w:id="37"/>
      <w:r w:rsidRPr="00061D19">
        <w:rPr>
          <w:rFonts w:asciiTheme="majorHAnsi" w:hAnsiTheme="majorHAnsi" w:cstheme="majorHAnsi"/>
          <w:sz w:val="20"/>
          <w:szCs w:val="20"/>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061D19">
        <w:rPr>
          <w:rFonts w:asciiTheme="majorHAnsi" w:hAnsiTheme="majorHAnsi" w:cstheme="majorHAnsi"/>
          <w:sz w:val="20"/>
          <w:szCs w:val="20"/>
        </w:rPr>
        <w:t>Рособрнадзора</w:t>
      </w:r>
      <w:proofErr w:type="spellEnd"/>
      <w:r w:rsidRPr="00061D19">
        <w:rPr>
          <w:rFonts w:asciiTheme="majorHAnsi" w:hAnsiTheme="majorHAnsi" w:cstheme="majorHAnsi"/>
          <w:sz w:val="20"/>
          <w:szCs w:val="20"/>
        </w:rPr>
        <w:t xml:space="preserve">, иным лицам, определенным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w:t>
      </w:r>
      <w:r w:rsidRPr="00061D19">
        <w:rPr>
          <w:rFonts w:asciiTheme="majorHAnsi" w:hAnsiTheme="majorHAnsi" w:cstheme="majorHAnsi"/>
          <w:sz w:val="20"/>
          <w:szCs w:val="20"/>
        </w:rPr>
        <w:lastRenderedPageBreak/>
        <w:t xml:space="preserve">привлекаемым к проведению экзаменов, установленным </w:t>
      </w:r>
      <w:hyperlink w:anchor="P498">
        <w:r w:rsidRPr="00061D19">
          <w:rPr>
            <w:rFonts w:asciiTheme="majorHAnsi" w:hAnsiTheme="majorHAnsi" w:cstheme="majorHAnsi"/>
            <w:color w:val="0000FF"/>
            <w:sz w:val="20"/>
            <w:szCs w:val="20"/>
          </w:rPr>
          <w:t>пунктом 66</w:t>
        </w:r>
      </w:hyperlink>
      <w:r w:rsidRPr="00061D19">
        <w:rPr>
          <w:rFonts w:asciiTheme="majorHAnsi" w:hAnsiTheme="majorHAnsi" w:cstheme="majorHAnsi"/>
          <w:sz w:val="20"/>
          <w:szCs w:val="20"/>
        </w:rP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sidRPr="00061D19">
          <w:rPr>
            <w:rFonts w:asciiTheme="majorHAnsi" w:hAnsiTheme="majorHAnsi" w:cstheme="majorHAnsi"/>
            <w:color w:val="0000FF"/>
            <w:sz w:val="20"/>
            <w:szCs w:val="20"/>
          </w:rPr>
          <w:t>пунктами 77</w:t>
        </w:r>
      </w:hyperlink>
      <w:r w:rsidRPr="00061D19">
        <w:rPr>
          <w:rFonts w:asciiTheme="majorHAnsi" w:hAnsiTheme="majorHAnsi" w:cstheme="majorHAnsi"/>
          <w:sz w:val="20"/>
          <w:szCs w:val="20"/>
        </w:rPr>
        <w:t xml:space="preserve"> и </w:t>
      </w:r>
      <w:hyperlink w:anchor="P593">
        <w:r w:rsidRPr="00061D19">
          <w:rPr>
            <w:rFonts w:asciiTheme="majorHAnsi" w:hAnsiTheme="majorHAnsi" w:cstheme="majorHAnsi"/>
            <w:color w:val="0000FF"/>
            <w:sz w:val="20"/>
            <w:szCs w:val="20"/>
          </w:rPr>
          <w:t>78</w:t>
        </w:r>
      </w:hyperlink>
      <w:r w:rsidRPr="00061D19">
        <w:rPr>
          <w:rFonts w:asciiTheme="majorHAnsi" w:hAnsiTheme="majorHAnsi" w:cstheme="majorHAnsi"/>
          <w:sz w:val="20"/>
          <w:szCs w:val="20"/>
        </w:rPr>
        <w:t xml:space="preserve"> Порядка), фотографировать экзаменационные материалы, черновики.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Лицам, указанным в </w:t>
      </w:r>
      <w:hyperlink w:anchor="P569">
        <w:r w:rsidRPr="00061D19">
          <w:rPr>
            <w:rFonts w:asciiTheme="majorHAnsi" w:hAnsiTheme="majorHAnsi" w:cstheme="majorHAnsi"/>
            <w:color w:val="0000FF"/>
            <w:sz w:val="20"/>
            <w:szCs w:val="20"/>
          </w:rPr>
          <w:t>подпункте 3</w:t>
        </w:r>
      </w:hyperlink>
      <w:r w:rsidRPr="00061D19">
        <w:rPr>
          <w:rFonts w:asciiTheme="majorHAnsi" w:hAnsiTheme="majorHAnsi" w:cstheme="majorHAnsi"/>
          <w:sz w:val="20"/>
          <w:szCs w:val="20"/>
        </w:rP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5D5D9F" w:rsidRPr="00061D19" w:rsidRDefault="005D5D9F">
      <w:pPr>
        <w:pStyle w:val="ConsPlusNormal"/>
        <w:spacing w:before="220"/>
        <w:ind w:firstLine="540"/>
        <w:jc w:val="both"/>
        <w:rPr>
          <w:rFonts w:asciiTheme="majorHAnsi" w:hAnsiTheme="majorHAnsi" w:cstheme="majorHAnsi"/>
          <w:sz w:val="20"/>
          <w:szCs w:val="20"/>
        </w:rPr>
      </w:pPr>
      <w:bookmarkStart w:id="38" w:name="P571"/>
      <w:bookmarkEnd w:id="38"/>
      <w:r w:rsidRPr="00061D19">
        <w:rPr>
          <w:rFonts w:asciiTheme="majorHAnsi" w:hAnsiTheme="majorHAnsi" w:cstheme="majorHAnsi"/>
          <w:sz w:val="20"/>
          <w:szCs w:val="20"/>
        </w:rPr>
        <w:t xml:space="preserve">73. Лица, допустившие нарушение требований, установленных </w:t>
      </w:r>
      <w:hyperlink w:anchor="P565">
        <w:r w:rsidRPr="00061D19">
          <w:rPr>
            <w:rFonts w:asciiTheme="majorHAnsi" w:hAnsiTheme="majorHAnsi" w:cstheme="majorHAnsi"/>
            <w:color w:val="0000FF"/>
            <w:sz w:val="20"/>
            <w:szCs w:val="20"/>
          </w:rPr>
          <w:t>пунктом 72</w:t>
        </w:r>
      </w:hyperlink>
      <w:r w:rsidRPr="00061D19">
        <w:rPr>
          <w:rFonts w:asciiTheme="majorHAnsi" w:hAnsiTheme="majorHAnsi" w:cstheme="majorHAnsi"/>
          <w:sz w:val="20"/>
          <w:szCs w:val="20"/>
        </w:rP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061D19">
        <w:rPr>
          <w:rFonts w:asciiTheme="majorHAnsi" w:hAnsiTheme="majorHAnsi" w:cstheme="majorHAnsi"/>
          <w:sz w:val="20"/>
          <w:szCs w:val="20"/>
        </w:rPr>
        <w:t>незавершения</w:t>
      </w:r>
      <w:proofErr w:type="spellEnd"/>
      <w:r w:rsidRPr="00061D19">
        <w:rPr>
          <w:rFonts w:asciiTheme="majorHAnsi" w:hAnsiTheme="majorHAnsi" w:cstheme="majorHAnsi"/>
          <w:sz w:val="20"/>
          <w:szCs w:val="20"/>
        </w:rPr>
        <w:t xml:space="preserve">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anchor="P426">
        <w:r w:rsidRPr="00061D19">
          <w:rPr>
            <w:rFonts w:asciiTheme="majorHAnsi" w:hAnsiTheme="majorHAnsi" w:cstheme="majorHAnsi"/>
            <w:color w:val="0000FF"/>
            <w:sz w:val="20"/>
            <w:szCs w:val="20"/>
          </w:rPr>
          <w:t>пунктом 55</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5D5D9F" w:rsidRPr="00061D19" w:rsidRDefault="005D5D9F">
      <w:pPr>
        <w:pStyle w:val="ConsPlusNormal"/>
        <w:spacing w:before="220"/>
        <w:ind w:firstLine="540"/>
        <w:jc w:val="both"/>
        <w:rPr>
          <w:rFonts w:asciiTheme="majorHAnsi" w:hAnsiTheme="majorHAnsi" w:cstheme="majorHAnsi"/>
          <w:sz w:val="20"/>
          <w:szCs w:val="20"/>
        </w:rPr>
      </w:pPr>
      <w:bookmarkStart w:id="39" w:name="P574"/>
      <w:bookmarkEnd w:id="39"/>
      <w:r w:rsidRPr="00061D19">
        <w:rPr>
          <w:rFonts w:asciiTheme="majorHAnsi" w:hAnsiTheme="majorHAnsi" w:cstheme="majorHAnsi"/>
          <w:sz w:val="20"/>
          <w:szCs w:val="20"/>
        </w:rPr>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w:t>
      </w:r>
      <w:r w:rsidRPr="00061D19">
        <w:rPr>
          <w:rFonts w:asciiTheme="majorHAnsi" w:hAnsiTheme="majorHAnsi" w:cstheme="majorHAnsi"/>
          <w:sz w:val="20"/>
          <w:szCs w:val="20"/>
        </w:rPr>
        <w:lastRenderedPageBreak/>
        <w:t>ответов, чтобы убедиться, что она произведена без технических сбоев.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75. При проведении ГВЭ в устной форме устные ответы участника ГВЭ записываются средствами цифровой аудиозаписи.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5D5D9F" w:rsidRPr="00061D19" w:rsidRDefault="005D5D9F">
      <w:pPr>
        <w:pStyle w:val="ConsPlusNormal"/>
        <w:spacing w:before="220"/>
        <w:ind w:firstLine="540"/>
        <w:jc w:val="both"/>
        <w:rPr>
          <w:rFonts w:asciiTheme="majorHAnsi" w:hAnsiTheme="majorHAnsi" w:cstheme="majorHAnsi"/>
          <w:sz w:val="20"/>
          <w:szCs w:val="20"/>
        </w:rPr>
      </w:pPr>
      <w:bookmarkStart w:id="40" w:name="P583"/>
      <w:bookmarkEnd w:id="40"/>
      <w:r w:rsidRPr="00061D19">
        <w:rPr>
          <w:rFonts w:asciiTheme="majorHAnsi" w:hAnsiTheme="majorHAnsi" w:cstheme="majorHAnsi"/>
          <w:sz w:val="20"/>
          <w:szCs w:val="20"/>
        </w:rPr>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5D5D9F" w:rsidRPr="00061D19" w:rsidRDefault="005D5D9F">
      <w:pPr>
        <w:pStyle w:val="ConsPlusNormal"/>
        <w:spacing w:before="220"/>
        <w:ind w:firstLine="540"/>
        <w:jc w:val="both"/>
        <w:rPr>
          <w:rFonts w:asciiTheme="majorHAnsi" w:hAnsiTheme="majorHAnsi" w:cstheme="majorHAnsi"/>
          <w:sz w:val="20"/>
          <w:szCs w:val="20"/>
        </w:rPr>
      </w:pPr>
      <w:bookmarkStart w:id="41" w:name="P586"/>
      <w:bookmarkEnd w:id="41"/>
      <w:r w:rsidRPr="00061D19">
        <w:rPr>
          <w:rFonts w:asciiTheme="majorHAnsi" w:hAnsiTheme="majorHAnsi" w:cstheme="majorHAnsi"/>
          <w:sz w:val="20"/>
          <w:szCs w:val="20"/>
        </w:rPr>
        <w:t>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lastRenderedPageBreak/>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anchor="P457">
        <w:r w:rsidRPr="00061D19">
          <w:rPr>
            <w:rFonts w:asciiTheme="majorHAnsi" w:hAnsiTheme="majorHAnsi" w:cstheme="majorHAnsi"/>
            <w:color w:val="0000FF"/>
            <w:sz w:val="20"/>
            <w:szCs w:val="20"/>
          </w:rPr>
          <w:t>пункте 60</w:t>
        </w:r>
      </w:hyperlink>
      <w:r w:rsidRPr="00061D19">
        <w:rPr>
          <w:rFonts w:asciiTheme="majorHAnsi" w:hAnsiTheme="majorHAnsi" w:cstheme="majorHAnsi"/>
          <w:sz w:val="20"/>
          <w:szCs w:val="20"/>
        </w:rPr>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rsidR="005D5D9F" w:rsidRPr="00061D19" w:rsidRDefault="005D5D9F">
      <w:pPr>
        <w:pStyle w:val="ConsPlusNormal"/>
        <w:spacing w:before="220"/>
        <w:ind w:firstLine="540"/>
        <w:jc w:val="both"/>
        <w:rPr>
          <w:rFonts w:asciiTheme="majorHAnsi" w:hAnsiTheme="majorHAnsi" w:cstheme="majorHAnsi"/>
          <w:sz w:val="20"/>
          <w:szCs w:val="20"/>
        </w:rPr>
      </w:pPr>
      <w:bookmarkStart w:id="42" w:name="P593"/>
      <w:bookmarkEnd w:id="42"/>
      <w:r w:rsidRPr="00061D19">
        <w:rPr>
          <w:rFonts w:asciiTheme="majorHAnsi" w:hAnsiTheme="majorHAnsi" w:cstheme="majorHAnsi"/>
          <w:sz w:val="20"/>
          <w:szCs w:val="20"/>
        </w:rPr>
        <w:t>78. По завершении экзамена члены ГЭК составляют отчет о проведении экзаменов в ППЭ, который в тот же день передается в ГЭК.</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Title"/>
        <w:jc w:val="center"/>
        <w:outlineLvl w:val="1"/>
        <w:rPr>
          <w:rFonts w:asciiTheme="majorHAnsi" w:hAnsiTheme="majorHAnsi" w:cstheme="majorHAnsi"/>
          <w:sz w:val="20"/>
          <w:szCs w:val="20"/>
        </w:rPr>
      </w:pPr>
      <w:r w:rsidRPr="00061D19">
        <w:rPr>
          <w:rFonts w:asciiTheme="majorHAnsi" w:hAnsiTheme="majorHAnsi" w:cstheme="majorHAnsi"/>
          <w:sz w:val="20"/>
          <w:szCs w:val="20"/>
        </w:rPr>
        <w:t>VI. Обработка, проверка экзаменационных работ участников</w:t>
      </w:r>
    </w:p>
    <w:p w:rsidR="005D5D9F" w:rsidRPr="00061D19" w:rsidRDefault="005D5D9F">
      <w:pPr>
        <w:pStyle w:val="ConsPlusTitle"/>
        <w:jc w:val="center"/>
        <w:rPr>
          <w:rFonts w:asciiTheme="majorHAnsi" w:hAnsiTheme="majorHAnsi" w:cstheme="majorHAnsi"/>
          <w:sz w:val="20"/>
          <w:szCs w:val="20"/>
        </w:rPr>
      </w:pPr>
      <w:r w:rsidRPr="00061D19">
        <w:rPr>
          <w:rFonts w:asciiTheme="majorHAnsi" w:hAnsiTheme="majorHAnsi" w:cstheme="majorHAnsi"/>
          <w:sz w:val="20"/>
          <w:szCs w:val="20"/>
        </w:rPr>
        <w:t>экзаменов и их оценивание</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79. Обработка включает в себя: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сканирование бланков и дополнительных бланков, которое завершается в день проведения соответствующего экзамена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распознавание информации, внесенной в бланки и дополнительные бланки;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lastRenderedPageBreak/>
        <w:t>3) сверку распознанной информации с оригинальной информацией, внесенной в бланки и дополнительные бланки;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anchor="P571">
        <w:r w:rsidRPr="00061D19">
          <w:rPr>
            <w:rFonts w:asciiTheme="majorHAnsi" w:hAnsiTheme="majorHAnsi" w:cstheme="majorHAnsi"/>
            <w:color w:val="0000FF"/>
            <w:sz w:val="20"/>
            <w:szCs w:val="20"/>
          </w:rPr>
          <w:t>пунктом 73</w:t>
        </w:r>
      </w:hyperlink>
      <w:r w:rsidRPr="00061D19">
        <w:rPr>
          <w:rFonts w:asciiTheme="majorHAnsi" w:hAnsiTheme="majorHAnsi" w:cstheme="majorHAnsi"/>
          <w:sz w:val="20"/>
          <w:szCs w:val="20"/>
        </w:rPr>
        <w:t xml:space="preserve"> Порядка, проходят обработку, но не оцениваются.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Записи на КИМ, черновиках не обрабатываются и не проверяются.</w:t>
      </w:r>
    </w:p>
    <w:p w:rsidR="005D5D9F" w:rsidRPr="00061D19" w:rsidRDefault="005D5D9F">
      <w:pPr>
        <w:pStyle w:val="ConsPlusNormal"/>
        <w:spacing w:before="220"/>
        <w:ind w:firstLine="540"/>
        <w:jc w:val="both"/>
        <w:rPr>
          <w:rFonts w:asciiTheme="majorHAnsi" w:hAnsiTheme="majorHAnsi" w:cstheme="majorHAnsi"/>
          <w:sz w:val="20"/>
          <w:szCs w:val="20"/>
        </w:rPr>
      </w:pPr>
      <w:bookmarkStart w:id="43" w:name="P615"/>
      <w:bookmarkEnd w:id="43"/>
      <w:r w:rsidRPr="00061D19">
        <w:rPr>
          <w:rFonts w:asciiTheme="majorHAnsi" w:hAnsiTheme="majorHAnsi" w:cstheme="majorHAnsi"/>
          <w:sz w:val="20"/>
          <w:szCs w:val="20"/>
        </w:rPr>
        <w:t>81. Проверка экзаменационных работ включает в себя: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&lt;48&gt;;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&lt;48&gt; </w:t>
      </w:r>
      <w:hyperlink r:id="rId78">
        <w:r w:rsidRPr="00061D19">
          <w:rPr>
            <w:rFonts w:asciiTheme="majorHAnsi" w:hAnsiTheme="majorHAnsi" w:cstheme="majorHAnsi"/>
            <w:color w:val="0000FF"/>
            <w:sz w:val="20"/>
            <w:szCs w:val="20"/>
          </w:rPr>
          <w:t>Часть 14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2) централизованную проверку экзаменационных работ.</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проверку двумя экспертами (далее - первая и вторая проверки);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проверку третьим экспертом (далее - третья проверка);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межрегиональную перекрестную проверку;</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перепроверку;</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межрегиональную перекрестную перепроверку в рамках рассмотрения апелляции о несогласии с выставленными баллами.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w:t>
      </w:r>
      <w:r w:rsidRPr="00061D19">
        <w:rPr>
          <w:rFonts w:asciiTheme="majorHAnsi" w:hAnsiTheme="majorHAnsi" w:cstheme="majorHAnsi"/>
          <w:sz w:val="20"/>
          <w:szCs w:val="20"/>
        </w:rPr>
        <w:lastRenderedPageBreak/>
        <w:t>пределами территории Российской Федерации - в уполномоченную организацию) для дальнейшей обработки.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w:t>
      </w:r>
      <w:proofErr w:type="spellStart"/>
      <w:r w:rsidRPr="00061D19">
        <w:rPr>
          <w:rFonts w:asciiTheme="majorHAnsi" w:hAnsiTheme="majorHAnsi" w:cstheme="majorHAnsi"/>
          <w:sz w:val="20"/>
          <w:szCs w:val="20"/>
        </w:rPr>
        <w:t>автоматизированно</w:t>
      </w:r>
      <w:proofErr w:type="spellEnd"/>
      <w:r w:rsidRPr="00061D19">
        <w:rPr>
          <w:rFonts w:asciiTheme="majorHAnsi" w:hAnsiTheme="majorHAnsi" w:cstheme="majorHAnsi"/>
          <w:sz w:val="20"/>
          <w:szCs w:val="20"/>
        </w:rPr>
        <w:t xml:space="preserve">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По решению </w:t>
      </w:r>
      <w:proofErr w:type="spellStart"/>
      <w:r w:rsidRPr="00061D19">
        <w:rPr>
          <w:rFonts w:asciiTheme="majorHAnsi" w:hAnsiTheme="majorHAnsi" w:cstheme="majorHAnsi"/>
          <w:sz w:val="20"/>
          <w:szCs w:val="20"/>
        </w:rPr>
        <w:t>Рособрнадзора</w:t>
      </w:r>
      <w:proofErr w:type="spellEnd"/>
      <w:r w:rsidRPr="00061D19">
        <w:rPr>
          <w:rFonts w:asciiTheme="majorHAnsi" w:hAnsiTheme="majorHAnsi" w:cstheme="majorHAnsi"/>
          <w:sz w:val="20"/>
          <w:szCs w:val="20"/>
        </w:rPr>
        <w:t xml:space="preserve">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5D5D9F" w:rsidRPr="00061D19" w:rsidRDefault="005D5D9F">
      <w:pPr>
        <w:pStyle w:val="ConsPlusNormal"/>
        <w:spacing w:before="220"/>
        <w:ind w:firstLine="540"/>
        <w:jc w:val="both"/>
        <w:rPr>
          <w:rFonts w:asciiTheme="majorHAnsi" w:hAnsiTheme="majorHAnsi" w:cstheme="majorHAnsi"/>
          <w:sz w:val="20"/>
          <w:szCs w:val="20"/>
        </w:rPr>
      </w:pPr>
      <w:bookmarkStart w:id="44" w:name="P634"/>
      <w:bookmarkEnd w:id="44"/>
      <w:r w:rsidRPr="00061D19">
        <w:rPr>
          <w:rFonts w:asciiTheme="majorHAnsi" w:hAnsiTheme="majorHAnsi" w:cstheme="majorHAnsi"/>
          <w:sz w:val="20"/>
          <w:szCs w:val="20"/>
        </w:rP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РЦОИ и местах работы предметных комиссий могут присутствовать:</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члены ГЭК - по решению председателя ГЭК;</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аккредитованные общественные наблюдатели;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3) должностные лица </w:t>
      </w:r>
      <w:proofErr w:type="spellStart"/>
      <w:r w:rsidRPr="00061D19">
        <w:rPr>
          <w:rFonts w:asciiTheme="majorHAnsi" w:hAnsiTheme="majorHAnsi" w:cstheme="majorHAnsi"/>
          <w:sz w:val="20"/>
          <w:szCs w:val="20"/>
        </w:rPr>
        <w:t>Рособрнадзора</w:t>
      </w:r>
      <w:proofErr w:type="spellEnd"/>
      <w:r w:rsidRPr="00061D19">
        <w:rPr>
          <w:rFonts w:asciiTheme="majorHAnsi" w:hAnsiTheme="majorHAnsi" w:cstheme="majorHAnsi"/>
          <w:sz w:val="20"/>
          <w:szCs w:val="20"/>
        </w:rPr>
        <w:t xml:space="preserve">, а также иные лица, определенные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83. Лицам, привлекаемым к обработке бланков и дополнительных бланков, запрещается:</w:t>
      </w:r>
    </w:p>
    <w:p w:rsidR="005D5D9F" w:rsidRPr="00061D19" w:rsidRDefault="005D5D9F">
      <w:pPr>
        <w:pStyle w:val="ConsPlusNormal"/>
        <w:spacing w:before="220"/>
        <w:ind w:firstLine="540"/>
        <w:jc w:val="both"/>
        <w:rPr>
          <w:rFonts w:asciiTheme="majorHAnsi" w:hAnsiTheme="majorHAnsi" w:cstheme="majorHAnsi"/>
          <w:sz w:val="20"/>
          <w:szCs w:val="20"/>
        </w:rPr>
      </w:pPr>
      <w:bookmarkStart w:id="45" w:name="P640"/>
      <w:bookmarkEnd w:id="45"/>
      <w:r w:rsidRPr="00061D19">
        <w:rPr>
          <w:rFonts w:asciiTheme="majorHAnsi" w:hAnsiTheme="majorHAnsi" w:cstheme="majorHAnsi"/>
          <w:sz w:val="20"/>
          <w:szCs w:val="20"/>
        </w:rP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5D5D9F" w:rsidRPr="00061D19" w:rsidRDefault="005D5D9F">
      <w:pPr>
        <w:pStyle w:val="ConsPlusNormal"/>
        <w:spacing w:before="220"/>
        <w:ind w:firstLine="540"/>
        <w:jc w:val="both"/>
        <w:rPr>
          <w:rFonts w:asciiTheme="majorHAnsi" w:hAnsiTheme="majorHAnsi" w:cstheme="majorHAnsi"/>
          <w:sz w:val="20"/>
          <w:szCs w:val="20"/>
        </w:rPr>
      </w:pPr>
      <w:bookmarkStart w:id="46" w:name="P641"/>
      <w:bookmarkEnd w:id="46"/>
      <w:r w:rsidRPr="00061D19">
        <w:rPr>
          <w:rFonts w:asciiTheme="majorHAnsi" w:hAnsiTheme="majorHAnsi" w:cstheme="majorHAnsi"/>
          <w:sz w:val="20"/>
          <w:szCs w:val="20"/>
        </w:rP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В случае установления факта нарушения лицом, привлекаемым к обработке бланков и дополнительных бланков, требований, установленных </w:t>
      </w:r>
      <w:hyperlink w:anchor="P640">
        <w:r w:rsidRPr="00061D19">
          <w:rPr>
            <w:rFonts w:asciiTheme="majorHAnsi" w:hAnsiTheme="majorHAnsi" w:cstheme="majorHAnsi"/>
            <w:color w:val="0000FF"/>
            <w:sz w:val="20"/>
            <w:szCs w:val="20"/>
          </w:rPr>
          <w:t>подпунктами 1</w:t>
        </w:r>
      </w:hyperlink>
      <w:r w:rsidRPr="00061D19">
        <w:rPr>
          <w:rFonts w:asciiTheme="majorHAnsi" w:hAnsiTheme="majorHAnsi" w:cstheme="majorHAnsi"/>
          <w:sz w:val="20"/>
          <w:szCs w:val="20"/>
        </w:rPr>
        <w:t xml:space="preserve"> и </w:t>
      </w:r>
      <w:hyperlink w:anchor="P641">
        <w:r w:rsidRPr="00061D19">
          <w:rPr>
            <w:rFonts w:asciiTheme="majorHAnsi" w:hAnsiTheme="majorHAnsi" w:cstheme="majorHAnsi"/>
            <w:color w:val="0000FF"/>
            <w:sz w:val="20"/>
            <w:szCs w:val="20"/>
          </w:rPr>
          <w:t>2</w:t>
        </w:r>
      </w:hyperlink>
      <w:r w:rsidRPr="00061D19">
        <w:rPr>
          <w:rFonts w:asciiTheme="majorHAnsi" w:hAnsiTheme="majorHAnsi" w:cstheme="majorHAnsi"/>
          <w:sz w:val="20"/>
          <w:szCs w:val="20"/>
        </w:rP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634">
        <w:r w:rsidRPr="00061D19">
          <w:rPr>
            <w:rFonts w:asciiTheme="majorHAnsi" w:hAnsiTheme="majorHAnsi" w:cstheme="majorHAnsi"/>
            <w:color w:val="0000FF"/>
            <w:sz w:val="20"/>
            <w:szCs w:val="20"/>
          </w:rPr>
          <w:t>абзаце первом пункта 82</w:t>
        </w:r>
      </w:hyperlink>
      <w:r w:rsidRPr="00061D19">
        <w:rPr>
          <w:rFonts w:asciiTheme="majorHAnsi" w:hAnsiTheme="majorHAnsi" w:cstheme="majorHAnsi"/>
          <w:sz w:val="20"/>
          <w:szCs w:val="20"/>
        </w:rP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w:t>
      </w:r>
      <w:r w:rsidRPr="00061D19">
        <w:rPr>
          <w:rFonts w:asciiTheme="majorHAnsi" w:hAnsiTheme="majorHAnsi" w:cstheme="majorHAnsi"/>
          <w:sz w:val="20"/>
          <w:szCs w:val="20"/>
        </w:rPr>
        <w:lastRenderedPageBreak/>
        <w:t>руководителем РЦОИ.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rsidRPr="00061D19">
        <w:rPr>
          <w:rFonts w:asciiTheme="majorHAnsi" w:hAnsiTheme="majorHAnsi" w:cstheme="majorHAnsi"/>
          <w:sz w:val="20"/>
          <w:szCs w:val="20"/>
        </w:rPr>
        <w:t>Рособрнадзор</w:t>
      </w:r>
      <w:proofErr w:type="spellEnd"/>
      <w:r w:rsidRPr="00061D19">
        <w:rPr>
          <w:rFonts w:asciiTheme="majorHAnsi" w:hAnsiTheme="majorHAnsi" w:cstheme="majorHAnsi"/>
          <w:sz w:val="20"/>
          <w:szCs w:val="20"/>
        </w:rPr>
        <w:t xml:space="preserve"> (в случае установления факта нарушения экспертом предметной комиссии, созданной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принимают решение об исключении эксперта из состава предметной комиссии.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84. Обработка и проверка экзаменационных работ должны завершиться в следующие сроки: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ЕГЭ по математике базового уровня - не позднее трех календарных дней после проведения экзамена;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 ЕГЭ по математике профильного уровня, ГВЭ по математике - не позднее четырех календарных дней после проведения экзамена;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4) ЕГЭ и ГВЭ по русскому языку - не позднее шести календарных дней после проведения экзамена;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85. Централизованная проверка экзаменационных работ включает в себя: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3) перевод первичных баллов ЕГЭ (за исключением ЕГЭ по математике базового уровня) в </w:t>
      </w:r>
      <w:proofErr w:type="spellStart"/>
      <w:r w:rsidRPr="00061D19">
        <w:rPr>
          <w:rFonts w:asciiTheme="majorHAnsi" w:hAnsiTheme="majorHAnsi" w:cstheme="majorHAnsi"/>
          <w:sz w:val="20"/>
          <w:szCs w:val="20"/>
        </w:rPr>
        <w:t>стобалльную</w:t>
      </w:r>
      <w:proofErr w:type="spellEnd"/>
      <w:r w:rsidRPr="00061D19">
        <w:rPr>
          <w:rFonts w:asciiTheme="majorHAnsi" w:hAnsiTheme="majorHAnsi" w:cstheme="majorHAnsi"/>
          <w:sz w:val="20"/>
          <w:szCs w:val="20"/>
        </w:rPr>
        <w:t xml:space="preserve"> систему оценивания;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4) перевод первичных баллов ЕГЭ по математике базового уровня в пятибалльную систему оценивания;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5) организацию по решению </w:t>
      </w:r>
      <w:proofErr w:type="spellStart"/>
      <w:r w:rsidRPr="00061D19">
        <w:rPr>
          <w:rFonts w:asciiTheme="majorHAnsi" w:hAnsiTheme="majorHAnsi" w:cstheme="majorHAnsi"/>
          <w:sz w:val="20"/>
          <w:szCs w:val="20"/>
        </w:rPr>
        <w:t>Рособрнадзора</w:t>
      </w:r>
      <w:proofErr w:type="spellEnd"/>
      <w:r w:rsidRPr="00061D19">
        <w:rPr>
          <w:rFonts w:asciiTheme="majorHAnsi" w:hAnsiTheme="majorHAnsi" w:cstheme="majorHAnsi"/>
          <w:sz w:val="20"/>
          <w:szCs w:val="20"/>
        </w:rPr>
        <w:t xml:space="preserve"> перепроверки, межрегиональной перекрестной проверки в случаях, установленных </w:t>
      </w:r>
      <w:hyperlink w:anchor="P615">
        <w:r w:rsidRPr="00061D19">
          <w:rPr>
            <w:rFonts w:asciiTheme="majorHAnsi" w:hAnsiTheme="majorHAnsi" w:cstheme="majorHAnsi"/>
            <w:color w:val="0000FF"/>
            <w:sz w:val="20"/>
            <w:szCs w:val="20"/>
          </w:rPr>
          <w:t>пунктами 81</w:t>
        </w:r>
      </w:hyperlink>
      <w:r w:rsidRPr="00061D19">
        <w:rPr>
          <w:rFonts w:asciiTheme="majorHAnsi" w:hAnsiTheme="majorHAnsi" w:cstheme="majorHAnsi"/>
          <w:sz w:val="20"/>
          <w:szCs w:val="20"/>
        </w:rPr>
        <w:t xml:space="preserve"> и </w:t>
      </w:r>
      <w:hyperlink w:anchor="P670">
        <w:r w:rsidRPr="00061D19">
          <w:rPr>
            <w:rFonts w:asciiTheme="majorHAnsi" w:hAnsiTheme="majorHAnsi" w:cstheme="majorHAnsi"/>
            <w:color w:val="0000FF"/>
            <w:sz w:val="20"/>
            <w:szCs w:val="20"/>
          </w:rPr>
          <w:t>88</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w:t>
      </w:r>
      <w:r w:rsidRPr="00061D19">
        <w:rPr>
          <w:rFonts w:asciiTheme="majorHAnsi" w:hAnsiTheme="majorHAnsi" w:cstheme="majorHAnsi"/>
          <w:sz w:val="20"/>
          <w:szCs w:val="20"/>
        </w:rPr>
        <w:lastRenderedPageBreak/>
        <w:t xml:space="preserve">проверки экзаменационных работ, направленных на перепроверку по решению </w:t>
      </w:r>
      <w:proofErr w:type="spellStart"/>
      <w:r w:rsidRPr="00061D19">
        <w:rPr>
          <w:rFonts w:asciiTheme="majorHAnsi" w:hAnsiTheme="majorHAnsi" w:cstheme="majorHAnsi"/>
          <w:sz w:val="20"/>
          <w:szCs w:val="20"/>
        </w:rPr>
        <w:t>Рособрнадзора</w:t>
      </w:r>
      <w:proofErr w:type="spellEnd"/>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Title"/>
        <w:jc w:val="center"/>
        <w:outlineLvl w:val="1"/>
        <w:rPr>
          <w:rFonts w:asciiTheme="majorHAnsi" w:hAnsiTheme="majorHAnsi" w:cstheme="majorHAnsi"/>
          <w:sz w:val="20"/>
          <w:szCs w:val="20"/>
        </w:rPr>
      </w:pPr>
      <w:r w:rsidRPr="00061D19">
        <w:rPr>
          <w:rFonts w:asciiTheme="majorHAnsi" w:hAnsiTheme="majorHAnsi" w:cstheme="majorHAnsi"/>
          <w:sz w:val="20"/>
          <w:szCs w:val="20"/>
        </w:rPr>
        <w:t>VII. Утверждение, изменение и (или) аннулирование</w:t>
      </w:r>
    </w:p>
    <w:p w:rsidR="005D5D9F" w:rsidRPr="00061D19" w:rsidRDefault="005D5D9F">
      <w:pPr>
        <w:pStyle w:val="ConsPlusTitle"/>
        <w:jc w:val="center"/>
        <w:rPr>
          <w:rFonts w:asciiTheme="majorHAnsi" w:hAnsiTheme="majorHAnsi" w:cstheme="majorHAnsi"/>
          <w:sz w:val="20"/>
          <w:szCs w:val="20"/>
        </w:rPr>
      </w:pPr>
      <w:r w:rsidRPr="00061D19">
        <w:rPr>
          <w:rFonts w:asciiTheme="majorHAnsi" w:hAnsiTheme="majorHAnsi" w:cstheme="majorHAnsi"/>
          <w:sz w:val="20"/>
          <w:szCs w:val="20"/>
        </w:rPr>
        <w:t>результатов ГИА</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5D5D9F" w:rsidRPr="00061D19" w:rsidRDefault="005D5D9F">
      <w:pPr>
        <w:pStyle w:val="ConsPlusNormal"/>
        <w:spacing w:before="220"/>
        <w:ind w:firstLine="540"/>
        <w:jc w:val="both"/>
        <w:rPr>
          <w:rFonts w:asciiTheme="majorHAnsi" w:hAnsiTheme="majorHAnsi" w:cstheme="majorHAnsi"/>
          <w:sz w:val="20"/>
          <w:szCs w:val="20"/>
        </w:rPr>
      </w:pPr>
      <w:bookmarkStart w:id="47" w:name="P670"/>
      <w:bookmarkEnd w:id="47"/>
      <w:r w:rsidRPr="00061D19">
        <w:rPr>
          <w:rFonts w:asciiTheme="majorHAnsi" w:hAnsiTheme="majorHAnsi" w:cstheme="majorHAnsi"/>
          <w:sz w:val="20"/>
          <w:szCs w:val="20"/>
        </w:rPr>
        <w:t xml:space="preserve">88. До 1 марта года, следующего за годом проведения экзамена, по поручению </w:t>
      </w:r>
      <w:proofErr w:type="spellStart"/>
      <w:r w:rsidRPr="00061D19">
        <w:rPr>
          <w:rFonts w:asciiTheme="majorHAnsi" w:hAnsiTheme="majorHAnsi" w:cstheme="majorHAnsi"/>
          <w:sz w:val="20"/>
          <w:szCs w:val="20"/>
        </w:rPr>
        <w:t>Рособрнадзора</w:t>
      </w:r>
      <w:proofErr w:type="spellEnd"/>
      <w:r w:rsidRPr="00061D19">
        <w:rPr>
          <w:rFonts w:asciiTheme="majorHAnsi" w:hAnsiTheme="majorHAnsi" w:cstheme="majorHAnsi"/>
          <w:sz w:val="20"/>
          <w:szCs w:val="20"/>
        </w:rPr>
        <w:t xml:space="preserve"> предметные комиссии, создаваемые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Результаты перепроверки оформляются протоколами перепроверки экзаменационных работ.</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&lt;49&gt; </w:t>
      </w:r>
      <w:hyperlink r:id="rId79">
        <w:r w:rsidRPr="00061D19">
          <w:rPr>
            <w:rFonts w:asciiTheme="majorHAnsi" w:hAnsiTheme="majorHAnsi" w:cstheme="majorHAnsi"/>
            <w:color w:val="0000FF"/>
            <w:sz w:val="20"/>
            <w:szCs w:val="20"/>
          </w:rPr>
          <w:t>Часть 8 статьи 55</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anchor="P426">
        <w:r w:rsidRPr="00061D19">
          <w:rPr>
            <w:rFonts w:asciiTheme="majorHAnsi" w:hAnsiTheme="majorHAnsi" w:cstheme="majorHAnsi"/>
            <w:color w:val="0000FF"/>
            <w:sz w:val="20"/>
            <w:szCs w:val="20"/>
          </w:rPr>
          <w:t>пунктом 55</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w:t>
      </w:r>
      <w:r w:rsidRPr="00061D19">
        <w:rPr>
          <w:rFonts w:asciiTheme="majorHAnsi" w:hAnsiTheme="majorHAnsi" w:cstheme="majorHAnsi"/>
          <w:sz w:val="20"/>
          <w:szCs w:val="20"/>
        </w:rPr>
        <w:lastRenderedPageBreak/>
        <w:t>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rsidR="005D5D9F" w:rsidRPr="00061D19" w:rsidRDefault="005D5D9F">
      <w:pPr>
        <w:pStyle w:val="ConsPlusNormal"/>
        <w:spacing w:before="220"/>
        <w:ind w:firstLine="540"/>
        <w:jc w:val="both"/>
        <w:rPr>
          <w:rFonts w:asciiTheme="majorHAnsi" w:hAnsiTheme="majorHAnsi" w:cstheme="majorHAnsi"/>
          <w:sz w:val="20"/>
          <w:szCs w:val="20"/>
        </w:rPr>
      </w:pPr>
      <w:bookmarkStart w:id="48" w:name="P680"/>
      <w:bookmarkEnd w:id="48"/>
      <w:r w:rsidRPr="00061D19">
        <w:rPr>
          <w:rFonts w:asciiTheme="majorHAnsi" w:hAnsiTheme="majorHAnsi" w:cstheme="majorHAnsi"/>
          <w:sz w:val="20"/>
          <w:szCs w:val="20"/>
        </w:rP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anchor="P706">
        <w:r w:rsidRPr="00061D19">
          <w:rPr>
            <w:rFonts w:asciiTheme="majorHAnsi" w:hAnsiTheme="majorHAnsi" w:cstheme="majorHAnsi"/>
            <w:color w:val="0000FF"/>
            <w:sz w:val="20"/>
            <w:szCs w:val="20"/>
          </w:rPr>
          <w:t>пунктами 94</w:t>
        </w:r>
      </w:hyperlink>
      <w:r w:rsidRPr="00061D19">
        <w:rPr>
          <w:rFonts w:asciiTheme="majorHAnsi" w:hAnsiTheme="majorHAnsi" w:cstheme="majorHAnsi"/>
          <w:sz w:val="20"/>
          <w:szCs w:val="20"/>
        </w:rPr>
        <w:t xml:space="preserve"> и </w:t>
      </w:r>
      <w:hyperlink w:anchor="P712">
        <w:r w:rsidRPr="00061D19">
          <w:rPr>
            <w:rFonts w:asciiTheme="majorHAnsi" w:hAnsiTheme="majorHAnsi" w:cstheme="majorHAnsi"/>
            <w:color w:val="0000FF"/>
            <w:sz w:val="20"/>
            <w:szCs w:val="20"/>
          </w:rPr>
          <w:t>96</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При установлении фактов нарушения Порядка лицами, указанными в </w:t>
      </w:r>
      <w:hyperlink w:anchor="P498">
        <w:r w:rsidRPr="00061D19">
          <w:rPr>
            <w:rFonts w:asciiTheme="majorHAnsi" w:hAnsiTheme="majorHAnsi" w:cstheme="majorHAnsi"/>
            <w:color w:val="0000FF"/>
            <w:sz w:val="20"/>
            <w:szCs w:val="20"/>
          </w:rPr>
          <w:t>пунктах 66</w:t>
        </w:r>
      </w:hyperlink>
      <w:r w:rsidRPr="00061D19">
        <w:rPr>
          <w:rFonts w:asciiTheme="majorHAnsi" w:hAnsiTheme="majorHAnsi" w:cstheme="majorHAnsi"/>
          <w:sz w:val="20"/>
          <w:szCs w:val="20"/>
        </w:rPr>
        <w:t xml:space="preserve"> и </w:t>
      </w:r>
      <w:hyperlink w:anchor="P514">
        <w:r w:rsidRPr="00061D19">
          <w:rPr>
            <w:rFonts w:asciiTheme="majorHAnsi" w:hAnsiTheme="majorHAnsi" w:cstheme="majorHAnsi"/>
            <w:color w:val="0000FF"/>
            <w:sz w:val="20"/>
            <w:szCs w:val="20"/>
          </w:rPr>
          <w:t>67</w:t>
        </w:r>
      </w:hyperlink>
      <w:r w:rsidRPr="00061D19">
        <w:rPr>
          <w:rFonts w:asciiTheme="majorHAnsi" w:hAnsiTheme="majorHAnsi" w:cstheme="majorHAnsi"/>
          <w:sz w:val="20"/>
          <w:szCs w:val="20"/>
        </w:rP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w:anchor="P426">
        <w:r w:rsidRPr="00061D19">
          <w:rPr>
            <w:rFonts w:asciiTheme="majorHAnsi" w:hAnsiTheme="majorHAnsi" w:cstheme="majorHAnsi"/>
            <w:color w:val="0000FF"/>
            <w:sz w:val="20"/>
            <w:szCs w:val="20"/>
          </w:rPr>
          <w:t>пунктом 55</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91. В случае выявления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фактов нарушения Порядка участниками экзаменов или лицами, указанными в </w:t>
      </w:r>
      <w:hyperlink w:anchor="P498">
        <w:r w:rsidRPr="00061D19">
          <w:rPr>
            <w:rFonts w:asciiTheme="majorHAnsi" w:hAnsiTheme="majorHAnsi" w:cstheme="majorHAnsi"/>
            <w:color w:val="0000FF"/>
            <w:sz w:val="20"/>
            <w:szCs w:val="20"/>
          </w:rPr>
          <w:t>пунктах 66</w:t>
        </w:r>
      </w:hyperlink>
      <w:r w:rsidRPr="00061D19">
        <w:rPr>
          <w:rFonts w:asciiTheme="majorHAnsi" w:hAnsiTheme="majorHAnsi" w:cstheme="majorHAnsi"/>
          <w:sz w:val="20"/>
          <w:szCs w:val="20"/>
        </w:rPr>
        <w:t xml:space="preserve"> и </w:t>
      </w:r>
      <w:hyperlink w:anchor="P514">
        <w:r w:rsidRPr="00061D19">
          <w:rPr>
            <w:rFonts w:asciiTheme="majorHAnsi" w:hAnsiTheme="majorHAnsi" w:cstheme="majorHAnsi"/>
            <w:color w:val="0000FF"/>
            <w:sz w:val="20"/>
            <w:szCs w:val="20"/>
          </w:rPr>
          <w:t>67</w:t>
        </w:r>
      </w:hyperlink>
      <w:r w:rsidRPr="00061D19">
        <w:rPr>
          <w:rFonts w:asciiTheme="majorHAnsi" w:hAnsiTheme="majorHAnsi" w:cstheme="majorHAnsi"/>
          <w:sz w:val="20"/>
          <w:szCs w:val="20"/>
        </w:rPr>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до 1 марта года, следующего за годом проведения экзамена, проводится проверка по фактам нарушения Порядка. В адрес председателя ГЭК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направляются информация, материалы об итогах проверки и фактах нарушения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принимает решение об аннулировании результатов экзаменов или о приостановке действия результатов экзаменов до выяснения обстоятельств.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Решение об аннулировании участникам экзаменов результатов экзаменов в связи с фактами нарушения Порядка, выявленными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&lt;50&gt;.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&lt;50&gt; </w:t>
      </w:r>
      <w:hyperlink r:id="rId80">
        <w:r w:rsidRPr="00061D19">
          <w:rPr>
            <w:rFonts w:asciiTheme="majorHAnsi" w:hAnsiTheme="majorHAnsi" w:cstheme="majorHAnsi"/>
            <w:color w:val="0000FF"/>
            <w:sz w:val="20"/>
            <w:szCs w:val="20"/>
          </w:rPr>
          <w:t>Часть 8 статьи 55</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Title"/>
        <w:jc w:val="center"/>
        <w:outlineLvl w:val="1"/>
        <w:rPr>
          <w:rFonts w:asciiTheme="majorHAnsi" w:hAnsiTheme="majorHAnsi" w:cstheme="majorHAnsi"/>
          <w:sz w:val="20"/>
          <w:szCs w:val="20"/>
        </w:rPr>
      </w:pPr>
      <w:r w:rsidRPr="00061D19">
        <w:rPr>
          <w:rFonts w:asciiTheme="majorHAnsi" w:hAnsiTheme="majorHAnsi" w:cstheme="majorHAnsi"/>
          <w:sz w:val="20"/>
          <w:szCs w:val="20"/>
        </w:rPr>
        <w:t>VIII. Оценка результатов ГИА</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bookmarkStart w:id="49" w:name="P695"/>
      <w:bookmarkEnd w:id="49"/>
      <w:r w:rsidRPr="00061D19">
        <w:rPr>
          <w:rFonts w:asciiTheme="majorHAnsi" w:hAnsiTheme="majorHAnsi" w:cstheme="majorHAnsi"/>
          <w:sz w:val="20"/>
          <w:szCs w:val="20"/>
        </w:rPr>
        <w:t xml:space="preserve">93. При проведении ЕГЭ по учебным предметам (за исключением ЕГЭ по математике базового уровня) </w:t>
      </w:r>
      <w:r w:rsidRPr="00061D19">
        <w:rPr>
          <w:rFonts w:asciiTheme="majorHAnsi" w:hAnsiTheme="majorHAnsi" w:cstheme="majorHAnsi"/>
          <w:sz w:val="20"/>
          <w:szCs w:val="20"/>
        </w:rPr>
        <w:lastRenderedPageBreak/>
        <w:t xml:space="preserve">используется </w:t>
      </w:r>
      <w:proofErr w:type="spellStart"/>
      <w:r w:rsidRPr="00061D19">
        <w:rPr>
          <w:rFonts w:asciiTheme="majorHAnsi" w:hAnsiTheme="majorHAnsi" w:cstheme="majorHAnsi"/>
          <w:sz w:val="20"/>
          <w:szCs w:val="20"/>
        </w:rPr>
        <w:t>стобалльная</w:t>
      </w:r>
      <w:proofErr w:type="spellEnd"/>
      <w:r w:rsidRPr="00061D19">
        <w:rPr>
          <w:rFonts w:asciiTheme="majorHAnsi" w:hAnsiTheme="majorHAnsi" w:cstheme="majorHAnsi"/>
          <w:sz w:val="20"/>
          <w:szCs w:val="20"/>
        </w:rPr>
        <w:t xml:space="preserve"> система оценивания.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При проведении ЕГЭ по математике базового уровня, а также при проведении ГВЭ используется пятибалльная система оценивания.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&lt;51&gt;, а при сдаче ГВЭ, ЕГЭ по математике базового уровня получил отметку не ниже удовлетворительной.</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&lt;51&gt; </w:t>
      </w:r>
      <w:hyperlink r:id="rId81">
        <w:r w:rsidRPr="00061D19">
          <w:rPr>
            <w:rFonts w:asciiTheme="majorHAnsi" w:hAnsiTheme="majorHAnsi" w:cstheme="majorHAnsi"/>
            <w:color w:val="0000FF"/>
            <w:sz w:val="20"/>
            <w:szCs w:val="20"/>
          </w:rPr>
          <w:t>Часть 14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anchor="P67">
        <w:r w:rsidRPr="00061D19">
          <w:rPr>
            <w:rFonts w:asciiTheme="majorHAnsi" w:hAnsiTheme="majorHAnsi" w:cstheme="majorHAnsi"/>
            <w:color w:val="0000FF"/>
            <w:sz w:val="20"/>
            <w:szCs w:val="20"/>
          </w:rPr>
          <w:t>пунктом 7</w:t>
        </w:r>
      </w:hyperlink>
      <w:r w:rsidRPr="00061D19">
        <w:rPr>
          <w:rFonts w:asciiTheme="majorHAnsi" w:hAnsiTheme="majorHAnsi" w:cstheme="majorHAnsi"/>
          <w:sz w:val="20"/>
          <w:szCs w:val="20"/>
        </w:rPr>
        <w:t xml:space="preserve"> Порядка, в резервные сроки соответствующего периода проведения экзаменов.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w:t>
      </w:r>
      <w:proofErr w:type="spellStart"/>
      <w:r w:rsidRPr="00061D19">
        <w:rPr>
          <w:rFonts w:asciiTheme="majorHAnsi" w:hAnsiTheme="majorHAnsi" w:cstheme="majorHAnsi"/>
          <w:sz w:val="20"/>
          <w:szCs w:val="20"/>
        </w:rPr>
        <w:t>бакалавриата</w:t>
      </w:r>
      <w:proofErr w:type="spellEnd"/>
      <w:r w:rsidRPr="00061D19">
        <w:rPr>
          <w:rFonts w:asciiTheme="majorHAnsi" w:hAnsiTheme="majorHAnsi" w:cstheme="majorHAnsi"/>
          <w:sz w:val="20"/>
          <w:szCs w:val="20"/>
        </w:rPr>
        <w:t xml:space="preserve"> и программам </w:t>
      </w:r>
      <w:proofErr w:type="spellStart"/>
      <w:r w:rsidRPr="00061D19">
        <w:rPr>
          <w:rFonts w:asciiTheme="majorHAnsi" w:hAnsiTheme="majorHAnsi" w:cstheme="majorHAnsi"/>
          <w:sz w:val="20"/>
          <w:szCs w:val="20"/>
        </w:rPr>
        <w:t>специалитета</w:t>
      </w:r>
      <w:proofErr w:type="spellEnd"/>
      <w:r w:rsidRPr="00061D19">
        <w:rPr>
          <w:rFonts w:asciiTheme="majorHAnsi" w:hAnsiTheme="majorHAnsi" w:cstheme="majorHAnsi"/>
          <w:sz w:val="20"/>
          <w:szCs w:val="20"/>
        </w:rPr>
        <w:t xml:space="preserve">, определяемого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xml:space="preserve"> &lt;52&gt;.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&lt;52&gt; </w:t>
      </w:r>
      <w:hyperlink r:id="rId82">
        <w:r w:rsidRPr="00061D19">
          <w:rPr>
            <w:rFonts w:asciiTheme="majorHAnsi" w:hAnsiTheme="majorHAnsi" w:cstheme="majorHAnsi"/>
            <w:color w:val="0000FF"/>
            <w:sz w:val="20"/>
            <w:szCs w:val="20"/>
          </w:rPr>
          <w:t>Часть 4 статьи 70</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bookmarkStart w:id="50" w:name="P706"/>
      <w:bookmarkEnd w:id="50"/>
      <w:r w:rsidRPr="00061D19">
        <w:rPr>
          <w:rFonts w:asciiTheme="majorHAnsi" w:hAnsiTheme="majorHAnsi" w:cstheme="majorHAnsi"/>
          <w:sz w:val="20"/>
          <w:szCs w:val="20"/>
        </w:rP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anchor="P67">
        <w:r w:rsidRPr="00061D19">
          <w:rPr>
            <w:rFonts w:asciiTheme="majorHAnsi" w:hAnsiTheme="majorHAnsi" w:cstheme="majorHAnsi"/>
            <w:color w:val="0000FF"/>
            <w:sz w:val="20"/>
            <w:szCs w:val="20"/>
          </w:rPr>
          <w:t>пунктом 7</w:t>
        </w:r>
      </w:hyperlink>
      <w:r w:rsidRPr="00061D19">
        <w:rPr>
          <w:rFonts w:asciiTheme="majorHAnsi" w:hAnsiTheme="majorHAnsi" w:cstheme="majorHAnsi"/>
          <w:sz w:val="20"/>
          <w:szCs w:val="20"/>
        </w:rPr>
        <w:t xml:space="preserve"> Порядка, допускаются: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80">
        <w:r w:rsidRPr="00061D19">
          <w:rPr>
            <w:rFonts w:asciiTheme="majorHAnsi" w:hAnsiTheme="majorHAnsi" w:cstheme="majorHAnsi"/>
            <w:color w:val="0000FF"/>
            <w:sz w:val="20"/>
            <w:szCs w:val="20"/>
          </w:rPr>
          <w:t>пунктом 8</w:t>
        </w:r>
      </w:hyperlink>
      <w:r w:rsidRPr="00061D19">
        <w:rPr>
          <w:rFonts w:asciiTheme="majorHAnsi" w:hAnsiTheme="majorHAnsi" w:cstheme="majorHAnsi"/>
          <w:sz w:val="20"/>
          <w:szCs w:val="20"/>
        </w:rPr>
        <w:t xml:space="preserve"> Порядка в сроки, исключающие возможность прохождения ГИА до завершения основного периода проведения ГИА в текущем году;</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w:t>
      </w:r>
      <w:r w:rsidRPr="00061D19">
        <w:rPr>
          <w:rFonts w:asciiTheme="majorHAnsi" w:hAnsiTheme="majorHAnsi" w:cstheme="majorHAnsi"/>
          <w:sz w:val="20"/>
          <w:szCs w:val="20"/>
        </w:rPr>
        <w:lastRenderedPageBreak/>
        <w:t xml:space="preserve">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anchor="P67">
        <w:r w:rsidRPr="00061D19">
          <w:rPr>
            <w:rFonts w:asciiTheme="majorHAnsi" w:hAnsiTheme="majorHAnsi" w:cstheme="majorHAnsi"/>
            <w:color w:val="0000FF"/>
            <w:sz w:val="20"/>
            <w:szCs w:val="20"/>
          </w:rPr>
          <w:t>пунктом 7</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bookmarkStart w:id="51" w:name="P712"/>
      <w:bookmarkEnd w:id="51"/>
      <w:r w:rsidRPr="00061D19">
        <w:rPr>
          <w:rFonts w:asciiTheme="majorHAnsi" w:hAnsiTheme="majorHAnsi" w:cstheme="majorHAnsi"/>
          <w:sz w:val="20"/>
          <w:szCs w:val="20"/>
        </w:rP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5D5D9F" w:rsidRPr="00061D19" w:rsidRDefault="005D5D9F">
      <w:pPr>
        <w:pStyle w:val="ConsPlusNormal"/>
        <w:spacing w:before="220"/>
        <w:ind w:firstLine="540"/>
        <w:jc w:val="both"/>
        <w:rPr>
          <w:rFonts w:asciiTheme="majorHAnsi" w:hAnsiTheme="majorHAnsi" w:cstheme="majorHAnsi"/>
          <w:sz w:val="20"/>
          <w:szCs w:val="20"/>
        </w:rPr>
      </w:pPr>
      <w:bookmarkStart w:id="52" w:name="P714"/>
      <w:bookmarkEnd w:id="52"/>
      <w:r w:rsidRPr="00061D19">
        <w:rPr>
          <w:rFonts w:asciiTheme="majorHAnsi" w:hAnsiTheme="majorHAnsi" w:cstheme="majorHAnsi"/>
          <w:sz w:val="20"/>
          <w:szCs w:val="20"/>
        </w:rPr>
        <w:t>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Title"/>
        <w:jc w:val="center"/>
        <w:outlineLvl w:val="1"/>
        <w:rPr>
          <w:rFonts w:asciiTheme="majorHAnsi" w:hAnsiTheme="majorHAnsi" w:cstheme="majorHAnsi"/>
          <w:sz w:val="20"/>
          <w:szCs w:val="20"/>
        </w:rPr>
      </w:pPr>
      <w:r w:rsidRPr="00061D19">
        <w:rPr>
          <w:rFonts w:asciiTheme="majorHAnsi" w:hAnsiTheme="majorHAnsi" w:cstheme="majorHAnsi"/>
          <w:sz w:val="20"/>
          <w:szCs w:val="20"/>
        </w:rPr>
        <w:t>IX. Прием и рассмотрение апелляций</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5D5D9F" w:rsidRPr="00061D19" w:rsidRDefault="005D5D9F">
      <w:pPr>
        <w:pStyle w:val="ConsPlusNormal"/>
        <w:spacing w:before="220"/>
        <w:ind w:firstLine="540"/>
        <w:jc w:val="both"/>
        <w:rPr>
          <w:rFonts w:asciiTheme="majorHAnsi" w:hAnsiTheme="majorHAnsi" w:cstheme="majorHAnsi"/>
          <w:sz w:val="20"/>
          <w:szCs w:val="20"/>
        </w:rPr>
      </w:pPr>
      <w:bookmarkStart w:id="53" w:name="P720"/>
      <w:bookmarkEnd w:id="53"/>
      <w:r w:rsidRPr="00061D19">
        <w:rPr>
          <w:rFonts w:asciiTheme="majorHAnsi" w:hAnsiTheme="majorHAnsi" w:cstheme="majorHAnsi"/>
          <w:sz w:val="20"/>
          <w:szCs w:val="20"/>
        </w:rP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5D5D9F" w:rsidRPr="00061D19" w:rsidRDefault="005D5D9F">
      <w:pPr>
        <w:pStyle w:val="ConsPlusNormal"/>
        <w:spacing w:before="220"/>
        <w:ind w:firstLine="540"/>
        <w:jc w:val="both"/>
        <w:rPr>
          <w:rFonts w:asciiTheme="majorHAnsi" w:hAnsiTheme="majorHAnsi" w:cstheme="majorHAnsi"/>
          <w:sz w:val="20"/>
          <w:szCs w:val="20"/>
        </w:rPr>
      </w:pPr>
      <w:bookmarkStart w:id="54" w:name="P721"/>
      <w:bookmarkEnd w:id="54"/>
      <w:r w:rsidRPr="00061D19">
        <w:rPr>
          <w:rFonts w:asciiTheme="majorHAnsi" w:hAnsiTheme="majorHAnsi" w:cstheme="majorHAnsi"/>
          <w:sz w:val="20"/>
          <w:szCs w:val="20"/>
        </w:rP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5D5D9F" w:rsidRPr="00061D19" w:rsidRDefault="005D5D9F">
      <w:pPr>
        <w:pStyle w:val="ConsPlusNormal"/>
        <w:spacing w:before="220"/>
        <w:ind w:firstLine="540"/>
        <w:jc w:val="both"/>
        <w:rPr>
          <w:rFonts w:asciiTheme="majorHAnsi" w:hAnsiTheme="majorHAnsi" w:cstheme="majorHAnsi"/>
          <w:sz w:val="20"/>
          <w:szCs w:val="20"/>
        </w:rPr>
      </w:pPr>
      <w:bookmarkStart w:id="55" w:name="P724"/>
      <w:bookmarkEnd w:id="55"/>
      <w:r w:rsidRPr="00061D19">
        <w:rPr>
          <w:rFonts w:asciiTheme="majorHAnsi" w:hAnsiTheme="majorHAnsi" w:cstheme="majorHAnsi"/>
          <w:sz w:val="20"/>
          <w:szCs w:val="20"/>
        </w:rP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103. При рассмотрении апелляции также могут присутствовать:</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члены ГЭК - по решению председателя ГЭК;</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аккредитованные общественные наблюдатели;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3) должностные лица </w:t>
      </w:r>
      <w:proofErr w:type="spellStart"/>
      <w:r w:rsidRPr="00061D19">
        <w:rPr>
          <w:rFonts w:asciiTheme="majorHAnsi" w:hAnsiTheme="majorHAnsi" w:cstheme="majorHAnsi"/>
          <w:sz w:val="20"/>
          <w:szCs w:val="20"/>
        </w:rPr>
        <w:t>Рособрнадзора</w:t>
      </w:r>
      <w:proofErr w:type="spellEnd"/>
      <w:r w:rsidRPr="00061D19">
        <w:rPr>
          <w:rFonts w:asciiTheme="majorHAnsi" w:hAnsiTheme="majorHAnsi" w:cstheme="majorHAnsi"/>
          <w:sz w:val="20"/>
          <w:szCs w:val="20"/>
        </w:rPr>
        <w:t xml:space="preserve">, иные лица, определенные </w:t>
      </w:r>
      <w:proofErr w:type="spellStart"/>
      <w:r w:rsidRPr="00061D19">
        <w:rPr>
          <w:rFonts w:asciiTheme="majorHAnsi" w:hAnsiTheme="majorHAnsi" w:cstheme="majorHAnsi"/>
          <w:sz w:val="20"/>
          <w:szCs w:val="20"/>
        </w:rPr>
        <w:t>Рособрнадзором</w:t>
      </w:r>
      <w:proofErr w:type="spellEnd"/>
      <w:r w:rsidRPr="00061D19">
        <w:rPr>
          <w:rFonts w:asciiTheme="majorHAnsi" w:hAnsiTheme="majorHAnsi" w:cstheme="majorHAnsi"/>
          <w:sz w:val="20"/>
          <w:szCs w:val="20"/>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lastRenderedPageBreak/>
        <w:t xml:space="preserve">4) </w:t>
      </w:r>
      <w:proofErr w:type="spellStart"/>
      <w:r w:rsidRPr="00061D19">
        <w:rPr>
          <w:rFonts w:asciiTheme="majorHAnsi" w:hAnsiTheme="majorHAnsi" w:cstheme="majorHAnsi"/>
          <w:sz w:val="20"/>
          <w:szCs w:val="20"/>
        </w:rPr>
        <w:t>сурдопереводчик</w:t>
      </w:r>
      <w:proofErr w:type="spellEnd"/>
      <w:r w:rsidRPr="00061D19">
        <w:rPr>
          <w:rFonts w:asciiTheme="majorHAnsi" w:hAnsiTheme="majorHAnsi" w:cstheme="majorHAnsi"/>
          <w:sz w:val="20"/>
          <w:szCs w:val="20"/>
        </w:rPr>
        <w:t xml:space="preserve">, </w:t>
      </w:r>
      <w:proofErr w:type="spellStart"/>
      <w:r w:rsidRPr="00061D19">
        <w:rPr>
          <w:rFonts w:asciiTheme="majorHAnsi" w:hAnsiTheme="majorHAnsi" w:cstheme="majorHAnsi"/>
          <w:sz w:val="20"/>
          <w:szCs w:val="20"/>
        </w:rPr>
        <w:t>тифлопереводчик</w:t>
      </w:r>
      <w:proofErr w:type="spellEnd"/>
      <w:r w:rsidRPr="00061D19">
        <w:rPr>
          <w:rFonts w:asciiTheme="majorHAnsi" w:hAnsiTheme="majorHAnsi" w:cstheme="majorHAnsi"/>
          <w:sz w:val="20"/>
          <w:szCs w:val="20"/>
        </w:rP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104. Рассмотрение апелляции проводится в спокойной и доброжелательной обстановке.</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105. Апелляцию о нарушении Порядка (за исключением случаев, установленных </w:t>
      </w:r>
      <w:hyperlink w:anchor="P721">
        <w:r w:rsidRPr="00061D19">
          <w:rPr>
            <w:rFonts w:asciiTheme="majorHAnsi" w:hAnsiTheme="majorHAnsi" w:cstheme="majorHAnsi"/>
            <w:color w:val="0000FF"/>
            <w:sz w:val="20"/>
            <w:szCs w:val="20"/>
          </w:rPr>
          <w:t>пунктом 100</w:t>
        </w:r>
      </w:hyperlink>
      <w:r w:rsidRPr="00061D19">
        <w:rPr>
          <w:rFonts w:asciiTheme="majorHAnsi" w:hAnsiTheme="majorHAnsi" w:cstheme="majorHAnsi"/>
          <w:sz w:val="20"/>
          <w:szCs w:val="20"/>
        </w:rPr>
        <w:t xml:space="preserve"> Порядка) участник экзамена подает в день проведения экзамена по соответствующему учебному предмету члену ГЭК, не покидая ППЭ.</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об отклонении апелляции;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об удовлетворении апелляции.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&lt;53&gt; </w:t>
      </w:r>
      <w:hyperlink r:id="rId83">
        <w:r w:rsidRPr="00061D19">
          <w:rPr>
            <w:rFonts w:asciiTheme="majorHAnsi" w:hAnsiTheme="majorHAnsi" w:cstheme="majorHAnsi"/>
            <w:color w:val="0000FF"/>
            <w:sz w:val="20"/>
            <w:szCs w:val="20"/>
          </w:rPr>
          <w:t>Часть 5 статьи 59</w:t>
        </w:r>
      </w:hyperlink>
      <w:r w:rsidRPr="00061D19">
        <w:rPr>
          <w:rFonts w:asciiTheme="majorHAnsi" w:hAnsiTheme="majorHAnsi" w:cstheme="majorHAnsi"/>
          <w:sz w:val="20"/>
          <w:szCs w:val="20"/>
        </w:rPr>
        <w:t xml:space="preserve"> Федерального закона от 29 декабря 2012 г. N 273-ФЗ "Об образовании в Российской Федерации".</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ind w:firstLine="540"/>
        <w:jc w:val="both"/>
        <w:rPr>
          <w:rFonts w:asciiTheme="majorHAnsi" w:hAnsiTheme="majorHAnsi" w:cstheme="majorHAnsi"/>
          <w:sz w:val="20"/>
          <w:szCs w:val="20"/>
        </w:rPr>
      </w:pPr>
      <w:r w:rsidRPr="00061D19">
        <w:rPr>
          <w:rFonts w:asciiTheme="majorHAnsi" w:hAnsiTheme="majorHAnsi" w:cstheme="majorHAnsi"/>
          <w:sz w:val="20"/>
          <w:szCs w:val="20"/>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5D5D9F" w:rsidRPr="00061D19" w:rsidRDefault="005D5D9F">
      <w:pPr>
        <w:pStyle w:val="ConsPlusNormal"/>
        <w:spacing w:before="220"/>
        <w:ind w:firstLine="540"/>
        <w:jc w:val="both"/>
        <w:rPr>
          <w:rFonts w:asciiTheme="majorHAnsi" w:hAnsiTheme="majorHAnsi" w:cstheme="majorHAnsi"/>
          <w:sz w:val="20"/>
          <w:szCs w:val="20"/>
        </w:rPr>
      </w:pPr>
      <w:bookmarkStart w:id="56" w:name="P743"/>
      <w:bookmarkEnd w:id="56"/>
      <w:r w:rsidRPr="00061D19">
        <w:rPr>
          <w:rFonts w:asciiTheme="majorHAnsi" w:hAnsiTheme="majorHAnsi" w:cstheme="majorHAnsi"/>
          <w:sz w:val="20"/>
          <w:szCs w:val="20"/>
        </w:rP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anchor="P670">
        <w:r w:rsidRPr="00061D19">
          <w:rPr>
            <w:rFonts w:asciiTheme="majorHAnsi" w:hAnsiTheme="majorHAnsi" w:cstheme="majorHAnsi"/>
            <w:color w:val="0000FF"/>
            <w:sz w:val="20"/>
            <w:szCs w:val="20"/>
          </w:rPr>
          <w:t>пунктом 88</w:t>
        </w:r>
      </w:hyperlink>
      <w:r w:rsidRPr="00061D19">
        <w:rPr>
          <w:rFonts w:asciiTheme="majorHAnsi" w:hAnsiTheme="majorHAnsi" w:cstheme="majorHAnsi"/>
          <w:sz w:val="20"/>
          <w:szCs w:val="20"/>
        </w:rPr>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720">
        <w:r w:rsidRPr="00061D19">
          <w:rPr>
            <w:rFonts w:asciiTheme="majorHAnsi" w:hAnsiTheme="majorHAnsi" w:cstheme="majorHAnsi"/>
            <w:color w:val="0000FF"/>
            <w:sz w:val="20"/>
            <w:szCs w:val="20"/>
          </w:rPr>
          <w:t>пунктом 99</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Участники ЕГЭ или их родители (законные представители) при предъявлении документов, </w:t>
      </w:r>
      <w:r w:rsidRPr="00061D19">
        <w:rPr>
          <w:rFonts w:asciiTheme="majorHAnsi" w:hAnsiTheme="majorHAnsi" w:cstheme="majorHAnsi"/>
          <w:sz w:val="20"/>
          <w:szCs w:val="20"/>
        </w:rPr>
        <w:lastRenderedPageBreak/>
        <w:t xml:space="preserve">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anchor="P720">
        <w:r w:rsidRPr="00061D19">
          <w:rPr>
            <w:rFonts w:asciiTheme="majorHAnsi" w:hAnsiTheme="majorHAnsi" w:cstheme="majorHAnsi"/>
            <w:color w:val="0000FF"/>
            <w:sz w:val="20"/>
            <w:szCs w:val="20"/>
          </w:rPr>
          <w:t>пунктом 99</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107. До заседания апелляционной комиссии по рассмотрению апелляции о несогласии с выставленными баллами апелляционная комиссия:</w:t>
      </w:r>
    </w:p>
    <w:p w:rsidR="005D5D9F" w:rsidRPr="00061D19" w:rsidRDefault="005D5D9F">
      <w:pPr>
        <w:pStyle w:val="ConsPlusNormal"/>
        <w:spacing w:before="220"/>
        <w:ind w:firstLine="540"/>
        <w:jc w:val="both"/>
        <w:rPr>
          <w:rFonts w:asciiTheme="majorHAnsi" w:hAnsiTheme="majorHAnsi" w:cstheme="majorHAnsi"/>
          <w:sz w:val="20"/>
          <w:szCs w:val="20"/>
        </w:rPr>
      </w:pPr>
      <w:bookmarkStart w:id="57" w:name="P748"/>
      <w:bookmarkEnd w:id="57"/>
      <w:r w:rsidRPr="00061D19">
        <w:rPr>
          <w:rFonts w:asciiTheme="majorHAnsi" w:hAnsiTheme="majorHAnsi" w:cstheme="majorHAnsi"/>
          <w:sz w:val="20"/>
          <w:szCs w:val="20"/>
        </w:rP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108. При рассмотрении апелляции о несогласии с выставленными баллами на заседании апелляционной комиссии материалы, указанные в </w:t>
      </w:r>
      <w:hyperlink w:anchor="P748">
        <w:r w:rsidRPr="00061D19">
          <w:rPr>
            <w:rFonts w:asciiTheme="majorHAnsi" w:hAnsiTheme="majorHAnsi" w:cstheme="majorHAnsi"/>
            <w:color w:val="0000FF"/>
            <w:sz w:val="20"/>
            <w:szCs w:val="20"/>
          </w:rPr>
          <w:t>подпункте 1 пункта 107</w:t>
        </w:r>
      </w:hyperlink>
      <w:r w:rsidRPr="00061D19">
        <w:rPr>
          <w:rFonts w:asciiTheme="majorHAnsi" w:hAnsiTheme="majorHAnsi" w:cstheme="majorHAnsi"/>
          <w:sz w:val="20"/>
          <w:szCs w:val="20"/>
        </w:rP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В случае, установленном </w:t>
      </w:r>
      <w:hyperlink w:anchor="P720">
        <w:r w:rsidRPr="00061D19">
          <w:rPr>
            <w:rFonts w:asciiTheme="majorHAnsi" w:hAnsiTheme="majorHAnsi" w:cstheme="majorHAnsi"/>
            <w:color w:val="0000FF"/>
            <w:sz w:val="20"/>
            <w:szCs w:val="20"/>
          </w:rPr>
          <w:t>пунктом 99</w:t>
        </w:r>
      </w:hyperlink>
      <w:r w:rsidRPr="00061D19">
        <w:rPr>
          <w:rFonts w:asciiTheme="majorHAnsi" w:hAnsiTheme="majorHAnsi" w:cstheme="majorHAnsi"/>
          <w:sz w:val="20"/>
          <w:szCs w:val="20"/>
        </w:rP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743">
        <w:r w:rsidRPr="00061D19">
          <w:rPr>
            <w:rFonts w:asciiTheme="majorHAnsi" w:hAnsiTheme="majorHAnsi" w:cstheme="majorHAnsi"/>
            <w:color w:val="0000FF"/>
            <w:sz w:val="20"/>
            <w:szCs w:val="20"/>
          </w:rPr>
          <w:t>пунктом 106</w:t>
        </w:r>
      </w:hyperlink>
      <w:r w:rsidRPr="00061D19">
        <w:rPr>
          <w:rFonts w:asciiTheme="majorHAnsi" w:hAnsiTheme="majorHAnsi" w:cstheme="majorHAnsi"/>
          <w:sz w:val="20"/>
          <w:szCs w:val="20"/>
        </w:rPr>
        <w:t xml:space="preserve"> Порядка.</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w:t>
      </w:r>
      <w:r w:rsidRPr="00061D19">
        <w:rPr>
          <w:rFonts w:asciiTheme="majorHAnsi" w:hAnsiTheme="majorHAnsi" w:cstheme="majorHAnsi"/>
          <w:sz w:val="20"/>
          <w:szCs w:val="20"/>
        </w:rPr>
        <w:lastRenderedPageBreak/>
        <w:t xml:space="preserve">апелляцию, иным лицам, присутствующим при рассмотрении апелляции в соответствии с </w:t>
      </w:r>
      <w:hyperlink w:anchor="P724">
        <w:r w:rsidRPr="00061D19">
          <w:rPr>
            <w:rFonts w:asciiTheme="majorHAnsi" w:hAnsiTheme="majorHAnsi" w:cstheme="majorHAnsi"/>
            <w:color w:val="0000FF"/>
            <w:sz w:val="20"/>
            <w:szCs w:val="20"/>
          </w:rPr>
          <w:t>пунктом 102</w:t>
        </w:r>
      </w:hyperlink>
      <w:r w:rsidRPr="00061D19">
        <w:rPr>
          <w:rFonts w:asciiTheme="majorHAnsi" w:hAnsiTheme="majorHAnsi" w:cstheme="majorHAnsi"/>
          <w:sz w:val="20"/>
          <w:szCs w:val="20"/>
        </w:rP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109. По результатам рассмотрения апелляции о несогласии с выставленными баллами апелляционная комиссия принимает одно из решений:</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 об отклонении апелляции;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2) об удовлетворении апелляции.</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5D5D9F" w:rsidRPr="00061D19" w:rsidRDefault="005D5D9F">
      <w:pPr>
        <w:pStyle w:val="ConsPlusNormal"/>
        <w:spacing w:before="220"/>
        <w:ind w:firstLine="540"/>
        <w:jc w:val="both"/>
        <w:rPr>
          <w:rFonts w:asciiTheme="majorHAnsi" w:hAnsiTheme="majorHAnsi" w:cstheme="majorHAnsi"/>
          <w:sz w:val="20"/>
          <w:szCs w:val="20"/>
        </w:rPr>
      </w:pPr>
      <w:r w:rsidRPr="00061D19">
        <w:rPr>
          <w:rFonts w:asciiTheme="majorHAnsi" w:hAnsiTheme="majorHAnsi" w:cstheme="majorHAnsi"/>
          <w:sz w:val="20"/>
          <w:szCs w:val="20"/>
        </w:rPr>
        <w:t>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jc w:val="both"/>
        <w:rPr>
          <w:rFonts w:asciiTheme="majorHAnsi" w:hAnsiTheme="majorHAnsi" w:cstheme="majorHAnsi"/>
          <w:sz w:val="20"/>
          <w:szCs w:val="20"/>
        </w:rPr>
      </w:pPr>
    </w:p>
    <w:p w:rsidR="005D5D9F" w:rsidRPr="00061D19" w:rsidRDefault="005D5D9F">
      <w:pPr>
        <w:pStyle w:val="ConsPlusNormal"/>
        <w:pBdr>
          <w:bottom w:val="single" w:sz="6" w:space="0" w:color="auto"/>
        </w:pBdr>
        <w:spacing w:before="100" w:after="100"/>
        <w:jc w:val="both"/>
        <w:rPr>
          <w:rFonts w:asciiTheme="majorHAnsi" w:hAnsiTheme="majorHAnsi" w:cstheme="majorHAnsi"/>
          <w:sz w:val="20"/>
          <w:szCs w:val="20"/>
        </w:rPr>
      </w:pPr>
    </w:p>
    <w:p w:rsidR="007F718C" w:rsidRPr="00061D19" w:rsidRDefault="00E515F5">
      <w:pPr>
        <w:rPr>
          <w:rFonts w:asciiTheme="majorHAnsi" w:hAnsiTheme="majorHAnsi" w:cstheme="majorHAnsi"/>
          <w:sz w:val="20"/>
          <w:szCs w:val="20"/>
        </w:rPr>
      </w:pPr>
    </w:p>
    <w:sectPr w:rsidR="007F718C" w:rsidRPr="00061D19" w:rsidSect="006C3BA3">
      <w:headerReference w:type="default" r:id="rId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5F5" w:rsidRDefault="00E515F5" w:rsidP="005D5D9F">
      <w:pPr>
        <w:spacing w:after="0" w:line="240" w:lineRule="auto"/>
      </w:pPr>
      <w:r>
        <w:separator/>
      </w:r>
    </w:p>
  </w:endnote>
  <w:endnote w:type="continuationSeparator" w:id="0">
    <w:p w:rsidR="00E515F5" w:rsidRDefault="00E515F5" w:rsidP="005D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5F5" w:rsidRDefault="00E515F5" w:rsidP="005D5D9F">
      <w:pPr>
        <w:spacing w:after="0" w:line="240" w:lineRule="auto"/>
      </w:pPr>
      <w:r>
        <w:separator/>
      </w:r>
    </w:p>
  </w:footnote>
  <w:footnote w:type="continuationSeparator" w:id="0">
    <w:p w:rsidR="00E515F5" w:rsidRDefault="00E515F5" w:rsidP="005D5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337381"/>
      <w:docPartObj>
        <w:docPartGallery w:val="Page Numbers (Top of Page)"/>
        <w:docPartUnique/>
      </w:docPartObj>
    </w:sdtPr>
    <w:sdtEndPr/>
    <w:sdtContent>
      <w:p w:rsidR="005D5D9F" w:rsidRDefault="005D5D9F">
        <w:pPr>
          <w:pStyle w:val="a3"/>
          <w:jc w:val="right"/>
        </w:pPr>
        <w:r>
          <w:fldChar w:fldCharType="begin"/>
        </w:r>
        <w:r>
          <w:instrText>PAGE   \* MERGEFORMAT</w:instrText>
        </w:r>
        <w:r>
          <w:fldChar w:fldCharType="separate"/>
        </w:r>
        <w:r w:rsidR="00886D0B">
          <w:rPr>
            <w:noProof/>
          </w:rPr>
          <w:t>44</w:t>
        </w:r>
        <w:r>
          <w:fldChar w:fldCharType="end"/>
        </w:r>
      </w:p>
    </w:sdtContent>
  </w:sdt>
  <w:p w:rsidR="005D5D9F" w:rsidRDefault="005D5D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9F"/>
    <w:rsid w:val="00042C3D"/>
    <w:rsid w:val="00061D19"/>
    <w:rsid w:val="004941BB"/>
    <w:rsid w:val="005D5D9F"/>
    <w:rsid w:val="00886D0B"/>
    <w:rsid w:val="00A3521A"/>
    <w:rsid w:val="00E51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D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5D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5D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5D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5D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5D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5D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5D9F"/>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5D5D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D9F"/>
  </w:style>
  <w:style w:type="paragraph" w:styleId="a5">
    <w:name w:val="footer"/>
    <w:basedOn w:val="a"/>
    <w:link w:val="a6"/>
    <w:uiPriority w:val="99"/>
    <w:unhideWhenUsed/>
    <w:rsid w:val="005D5D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5D9F"/>
  </w:style>
  <w:style w:type="paragraph" w:styleId="a7">
    <w:name w:val="Balloon Text"/>
    <w:basedOn w:val="a"/>
    <w:link w:val="a8"/>
    <w:uiPriority w:val="99"/>
    <w:semiHidden/>
    <w:unhideWhenUsed/>
    <w:rsid w:val="00886D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6D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D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5D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5D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5D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5D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5D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5D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5D9F"/>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5D5D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D9F"/>
  </w:style>
  <w:style w:type="paragraph" w:styleId="a5">
    <w:name w:val="footer"/>
    <w:basedOn w:val="a"/>
    <w:link w:val="a6"/>
    <w:uiPriority w:val="99"/>
    <w:unhideWhenUsed/>
    <w:rsid w:val="005D5D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5D9F"/>
  </w:style>
  <w:style w:type="paragraph" w:styleId="a7">
    <w:name w:val="Balloon Text"/>
    <w:basedOn w:val="a"/>
    <w:link w:val="a8"/>
    <w:uiPriority w:val="99"/>
    <w:semiHidden/>
    <w:unhideWhenUsed/>
    <w:rsid w:val="00886D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6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77A003EC92BE7077507455D33A12C208B6F7EC873C645622EB9F1C2C509A675F93AAFF38680898CA94E1703FE0F60B1A5DA7bAhAJ" TargetMode="External"/><Relationship Id="rId18" Type="http://schemas.openxmlformats.org/officeDocument/2006/relationships/hyperlink" Target="consultantplus://offline/ref=4677A003EC92BE7077507455D33A12C20FB5F0EE8D3B645622EB9F1C2C509A674D93F2F0313947DC9687E17523bEh3J" TargetMode="External"/><Relationship Id="rId26" Type="http://schemas.openxmlformats.org/officeDocument/2006/relationships/hyperlink" Target="consultantplus://offline/ref=4677A003EC92BE7077507455D33A12C208B1F5EB8F36645622EB9F1C2C509A675F93AAFF373A5288CEDDB67823E5E1151143A7A900bDh6J" TargetMode="External"/><Relationship Id="rId39" Type="http://schemas.openxmlformats.org/officeDocument/2006/relationships/hyperlink" Target="consultantplus://offline/ref=4677A003EC92BE7077507455D33A12C208B6F0E7883B645622EB9F1C2C509A675F93AAFC333C59D99992B72465B5F2171D43A5A01CD76E09bDh3J" TargetMode="External"/><Relationship Id="rId21" Type="http://schemas.openxmlformats.org/officeDocument/2006/relationships/hyperlink" Target="consultantplus://offline/ref=4677A003EC92BE7077507455D33A12C208B6F3EB8C3E645622EB9F1C2C509A675F93AAFC333C59DE9F92B72465B5F2171D43A5A01CD76E09bDh3J" TargetMode="External"/><Relationship Id="rId34" Type="http://schemas.openxmlformats.org/officeDocument/2006/relationships/hyperlink" Target="consultantplus://offline/ref=4677A003EC92BE7077507455D33A12C208B7F7EC8834395C2AB2931E2B5FC5625882AAFF362259D5819BE377b2h2J" TargetMode="External"/><Relationship Id="rId42" Type="http://schemas.openxmlformats.org/officeDocument/2006/relationships/hyperlink" Target="consultantplus://offline/ref=4677A003EC92BE7077507455D33A12C20FB0FBE88D36645622EB9F1C2C509A675F93AAFC333C59DC9992B72465B5F2171D43A5A01CD76E09bDh3J" TargetMode="External"/><Relationship Id="rId47" Type="http://schemas.openxmlformats.org/officeDocument/2006/relationships/hyperlink" Target="consultantplus://offline/ref=4677A003EC92BE7077507455D33A12C208B1F5EB8F36645622EB9F1C2C509A675F93AAFC333C51DD9792B72465B5F2171D43A5A01CD76E09bDh3J" TargetMode="External"/><Relationship Id="rId50" Type="http://schemas.openxmlformats.org/officeDocument/2006/relationships/hyperlink" Target="consultantplus://offline/ref=4677A003EC92BE7077507455D33A12C208B1F5EB8F36645622EB9F1C2C509A675F93AAFC333C51DD9792B72465B5F2171D43A5A01CD76E09bDh3J" TargetMode="External"/><Relationship Id="rId55" Type="http://schemas.openxmlformats.org/officeDocument/2006/relationships/hyperlink" Target="consultantplus://offline/ref=4677A003EC92BE7077507455D33A12C208B1F5EB8F36645622EB9F1C2C509A675F93AAFC333D5ADE9692B72465B5F2171D43A5A01CD76E09bDh3J" TargetMode="External"/><Relationship Id="rId63" Type="http://schemas.openxmlformats.org/officeDocument/2006/relationships/hyperlink" Target="consultantplus://offline/ref=4677A003EC92BE7077507455D33A12C20DB7F5EB8C39645622EB9F1C2C509A674D93F2F0313947DC9687E17523bEh3J" TargetMode="External"/><Relationship Id="rId68" Type="http://schemas.openxmlformats.org/officeDocument/2006/relationships/hyperlink" Target="consultantplus://offline/ref=4677A003EC92BE7077507455D33A12C208B1F5EB8F36645622EB9F1C2C509A675F93AAFF37395288CEDDB67823E5E1151143A7A900bDh6J" TargetMode="External"/><Relationship Id="rId76" Type="http://schemas.openxmlformats.org/officeDocument/2006/relationships/hyperlink" Target="consultantplus://offline/ref=E832F63630FA9A14F62CAD7CFA0F96BB6850FBDCC2136BA4B1FC494B8AFF602B268759C34C6E8600673FC9A69A78A4B6D6661075F6c3hCJ" TargetMode="External"/><Relationship Id="rId84" Type="http://schemas.openxmlformats.org/officeDocument/2006/relationships/header" Target="header1.xml"/><Relationship Id="rId7" Type="http://schemas.openxmlformats.org/officeDocument/2006/relationships/hyperlink" Target="https://www.consultant.ru" TargetMode="External"/><Relationship Id="rId71" Type="http://schemas.openxmlformats.org/officeDocument/2006/relationships/hyperlink" Target="consultantplus://offline/ref=4677A003EC92BE7077507455D33A12C208B1F5EB8F36645622EB9F1C2C509A675F93AAFC333C51DD9F92B72465B5F2171D43A5A01CD76E09bDh3J" TargetMode="External"/><Relationship Id="rId2" Type="http://schemas.microsoft.com/office/2007/relationships/stylesWithEffects" Target="stylesWithEffects.xml"/><Relationship Id="rId16" Type="http://schemas.openxmlformats.org/officeDocument/2006/relationships/hyperlink" Target="consultantplus://offline/ref=4677A003EC92BE7077507455D33A12C208B1F5EB8F36645622EB9F1C2C509A675F93AAFC333C51DC9E92B72465B5F2171D43A5A01CD76E09bDh3J" TargetMode="External"/><Relationship Id="rId29" Type="http://schemas.openxmlformats.org/officeDocument/2006/relationships/hyperlink" Target="consultantplus://offline/ref=4677A003EC92BE7077507455D33A12C208B1F5EB8F36645622EB9F1C2C509A675F93AAFC333C50DE9892B72465B5F2171D43A5A01CD76E09bDh3J" TargetMode="External"/><Relationship Id="rId11" Type="http://schemas.openxmlformats.org/officeDocument/2006/relationships/hyperlink" Target="consultantplus://offline/ref=4677A003EC92BE7077507455D33A12C208B6F5EF8C3A645622EB9F1C2C509A675F93AAFC333C59D89892B72465B5F2171D43A5A01CD76E09bDh3J" TargetMode="External"/><Relationship Id="rId24" Type="http://schemas.openxmlformats.org/officeDocument/2006/relationships/hyperlink" Target="consultantplus://offline/ref=4677A003EC92BE7077507455D33A12C208B1F5EB8F36645622EB9F1C2C509A675F93AAFC333C5CDD9A92B72465B5F2171D43A5A01CD76E09bDh3J" TargetMode="External"/><Relationship Id="rId32" Type="http://schemas.openxmlformats.org/officeDocument/2006/relationships/hyperlink" Target="consultantplus://offline/ref=4677A003EC92BE7077507455D33A12C208B7F0E68D3B645622EB9F1C2C509A675F93AAF935395288CEDDB67823E5E1151143A7A900bDh6J" TargetMode="External"/><Relationship Id="rId37" Type="http://schemas.openxmlformats.org/officeDocument/2006/relationships/hyperlink" Target="consultantplus://offline/ref=4677A003EC92BE7077507455D33A12C208B6F7EC873C645622EB9F1C2C509A675F93AAFC333C58D89692B72465B5F2171D43A5A01CD76E09bDh3J" TargetMode="External"/><Relationship Id="rId40" Type="http://schemas.openxmlformats.org/officeDocument/2006/relationships/hyperlink" Target="consultantplus://offline/ref=4677A003EC92BE7077507455D33A12C208B1F5EB8F36645622EB9F1C2C509A675F93AAFC333C51DD9F92B72465B5F2171D43A5A01CD76E09bDh3J" TargetMode="External"/><Relationship Id="rId45" Type="http://schemas.openxmlformats.org/officeDocument/2006/relationships/hyperlink" Target="consultantplus://offline/ref=4677A003EC92BE7077507455D33A12C208B1F5EB8F36645622EB9F1C2C509A675F93AAFC333D5ADE9692B72465B5F2171D43A5A01CD76E09bDh3J" TargetMode="External"/><Relationship Id="rId53" Type="http://schemas.openxmlformats.org/officeDocument/2006/relationships/hyperlink" Target="consultantplus://offline/ref=4677A003EC92BE7077507455D33A12C208B1F5EB8F36645622EB9F1C2C509A675F93AAFC333C51DD9892B72465B5F2171D43A5A01CD76E09bDh3J" TargetMode="External"/><Relationship Id="rId58" Type="http://schemas.openxmlformats.org/officeDocument/2006/relationships/hyperlink" Target="consultantplus://offline/ref=4677A003EC92BE7077507455D33A12C208B1F5EB8F36645622EB9F1C2C509A675F93AAFC333C51DD9C92B72465B5F2171D43A5A01CD76E09bDh3J" TargetMode="External"/><Relationship Id="rId66" Type="http://schemas.openxmlformats.org/officeDocument/2006/relationships/hyperlink" Target="consultantplus://offline/ref=4677A003EC92BE7077507455D33A12C208B1F5EB8F36645622EB9F1C2C509A675F93AAFF373B5288CEDDB67823E5E1151143A7A900bDh6J" TargetMode="External"/><Relationship Id="rId74" Type="http://schemas.openxmlformats.org/officeDocument/2006/relationships/hyperlink" Target="consultantplus://offline/ref=4677A003EC92BE7077507455D33A12C208B7F1EC8F37645622EB9F1C2C509A675F93AAFC333C59D99692B72465B5F2171D43A5A01CD76E09bDh3J" TargetMode="External"/><Relationship Id="rId79" Type="http://schemas.openxmlformats.org/officeDocument/2006/relationships/hyperlink" Target="consultantplus://offline/ref=E832F63630FA9A14F62CAD7CFA0F96BB6850FBDCC2136BA4B1FC494B8AFF602B268759C6416A8600673FC9A69A78A4B6D6661075F6c3hCJ" TargetMode="External"/><Relationship Id="rId5" Type="http://schemas.openxmlformats.org/officeDocument/2006/relationships/footnotes" Target="footnotes.xml"/><Relationship Id="rId61" Type="http://schemas.openxmlformats.org/officeDocument/2006/relationships/hyperlink" Target="consultantplus://offline/ref=4677A003EC92BE7077507455D33A12C208B1F5EB8F36645622EB9F1C2C509A675F93AAFF373B5288CEDDB67823E5E1151143A7A900bDh6J" TargetMode="External"/><Relationship Id="rId82" Type="http://schemas.openxmlformats.org/officeDocument/2006/relationships/hyperlink" Target="consultantplus://offline/ref=E832F63630FA9A14F62CAD7CFA0F96BB6850FBDCC2136BA4B1FC494B8AFF602B268759C0486B84573670C8FADC28B7B4DA66127CEA3D107EcEh7J" TargetMode="External"/><Relationship Id="rId19" Type="http://schemas.openxmlformats.org/officeDocument/2006/relationships/hyperlink" Target="consultantplus://offline/ref=4677A003EC92BE7077507455D33A12C20FB5F0EB8A3C645622EB9F1C2C509A674D93F2F0313947DC9687E17523bEh3J" TargetMode="External"/><Relationship Id="rId4" Type="http://schemas.openxmlformats.org/officeDocument/2006/relationships/webSettings" Target="webSettings.xml"/><Relationship Id="rId9" Type="http://schemas.openxmlformats.org/officeDocument/2006/relationships/hyperlink" Target="consultantplus://offline/ref=4677A003EC92BE7077507455D33A12C208B6F5EF8C3A645622EB9F1C2C509A675F93AAFC333C59DD9A92B72465B5F2171D43A5A01CD76E09bDh3J" TargetMode="External"/><Relationship Id="rId14" Type="http://schemas.openxmlformats.org/officeDocument/2006/relationships/hyperlink" Target="consultantplus://offline/ref=4677A003EC92BE7077507455D33A12C208B6F7EC873C645622EB9F1C2C509A675F93AAFE38680898CA94E1703FE0F60B1A5DA7bAhAJ" TargetMode="External"/><Relationship Id="rId22" Type="http://schemas.openxmlformats.org/officeDocument/2006/relationships/hyperlink" Target="consultantplus://offline/ref=4677A003EC92BE7077507455D33A12C208B1F5EB8F36645622EB9F1C2C509A675F93AAFF363C5288CEDDB67823E5E1151143A7A900bDh6J" TargetMode="External"/><Relationship Id="rId27" Type="http://schemas.openxmlformats.org/officeDocument/2006/relationships/hyperlink" Target="consultantplus://offline/ref=4677A003EC92BE7077507455D33A12C208B1F5EB8F36645622EB9F1C2C509A675F93AAFC333C51DD9892B72465B5F2171D43A5A01CD76E09bDh3J" TargetMode="External"/><Relationship Id="rId30" Type="http://schemas.openxmlformats.org/officeDocument/2006/relationships/hyperlink" Target="consultantplus://offline/ref=4677A003EC92BE7077507455D33A12C20DB6FBED8B3B645622EB9F1C2C509A674D93F2F0313947DC9687E17523bEh3J" TargetMode="External"/><Relationship Id="rId35" Type="http://schemas.openxmlformats.org/officeDocument/2006/relationships/hyperlink" Target="consultantplus://offline/ref=4677A003EC92BE7077507455D33A12C208B1F5EB8F36645622EB9F1C2C509A675F93AAFC333C50DE9892B72465B5F2171D43A5A01CD76E09bDh3J" TargetMode="External"/><Relationship Id="rId43" Type="http://schemas.openxmlformats.org/officeDocument/2006/relationships/hyperlink" Target="consultantplus://offline/ref=4677A003EC92BE7077507455D33A12C208B1F5EB8F36645622EB9F1C2C509A675F93AAFC333C51DD9792B72465B5F2171D43A5A01CD76E09bDh3J" TargetMode="External"/><Relationship Id="rId48" Type="http://schemas.openxmlformats.org/officeDocument/2006/relationships/hyperlink" Target="consultantplus://offline/ref=4677A003EC92BE7077507455D33A12C208B1F5EB8F36645622EB9F1C2C509A675F93AAFC333C51DD9C92B72465B5F2171D43A5A01CD76E09bDh3J" TargetMode="External"/><Relationship Id="rId56" Type="http://schemas.openxmlformats.org/officeDocument/2006/relationships/hyperlink" Target="consultantplus://offline/ref=4677A003EC92BE7077507455D33A12C208B1F5EB8F36645622EB9F1C2C509A675F93AAFC333D5CD59692B72465B5F2171D43A5A01CD76E09bDh3J" TargetMode="External"/><Relationship Id="rId64" Type="http://schemas.openxmlformats.org/officeDocument/2006/relationships/hyperlink" Target="consultantplus://offline/ref=4677A003EC92BE7077507455D33A12C208B6F0E98936645622EB9F1C2C509A675F93AAFC333C59DD9C92B72465B5F2171D43A5A01CD76E09bDh3J" TargetMode="External"/><Relationship Id="rId69" Type="http://schemas.openxmlformats.org/officeDocument/2006/relationships/hyperlink" Target="consultantplus://offline/ref=4677A003EC92BE7077507455D33A12C208B1F5EB8F36645622EB9F1C2C509A675F93AAFF37395288CEDDB67823E5E1151143A7A900bDh6J" TargetMode="External"/><Relationship Id="rId77" Type="http://schemas.openxmlformats.org/officeDocument/2006/relationships/hyperlink" Target="consultantplus://offline/ref=E832F63630FA9A14F62CAD7CFA0F96BB6850FBDCC2136BA4B1FC494B8AFF602B268759C34C6E8600673FC9A69A78A4B6D6661075F6c3hCJ" TargetMode="External"/><Relationship Id="rId8" Type="http://schemas.openxmlformats.org/officeDocument/2006/relationships/hyperlink" Target="consultantplus://offline/ref=4677A003EC92BE7077507455D33A12C208B1F5EB8F36645622EB9F1C2C509A675F93AAFF37395288CEDDB67823E5E1151143A7A900bDh6J" TargetMode="External"/><Relationship Id="rId51" Type="http://schemas.openxmlformats.org/officeDocument/2006/relationships/hyperlink" Target="consultantplus://offline/ref=4677A003EC92BE7077507455D33A12C208B1F5EB8F36645622EB9F1C2C509A675F93AAFC333C51DD9D92B72465B5F2171D43A5A01CD76E09bDh3J" TargetMode="External"/><Relationship Id="rId72" Type="http://schemas.openxmlformats.org/officeDocument/2006/relationships/hyperlink" Target="consultantplus://offline/ref=4677A003EC92BE7077507455D33A12C20FB5F3EA863B645622EB9F1C2C509A675F93AAFC333C59D89892B72465B5F2171D43A5A01CD76E09bDh3J" TargetMode="External"/><Relationship Id="rId80" Type="http://schemas.openxmlformats.org/officeDocument/2006/relationships/hyperlink" Target="consultantplus://offline/ref=E832F63630FA9A14F62CAD7CFA0F96BB6850FBDCC2136BA4B1FC494B8AFF602B268759C6416A8600673FC9A69A78A4B6D6661075F6c3hCJ"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4677A003EC92BE7077507455D33A12C208B6F7EC873C645622EB9F1C2C509A675F93AAFC333C58D89D92B72465B5F2171D43A5A01CD76E09bDh3J" TargetMode="External"/><Relationship Id="rId17" Type="http://schemas.openxmlformats.org/officeDocument/2006/relationships/hyperlink" Target="consultantplus://offline/ref=4677A003EC92BE7077507455D33A12C208B0F4EA8B39645622EB9F1C2C509A674D93F2F0313947DC9687E17523bEh3J" TargetMode="External"/><Relationship Id="rId25" Type="http://schemas.openxmlformats.org/officeDocument/2006/relationships/hyperlink" Target="consultantplus://offline/ref=4677A003EC92BE7077507455D33A12C208B1F5EB8F36645622EB9F1C2C509A675F93AAFC333C51DD9F92B72465B5F2171D43A5A01CD76E09bDh3J" TargetMode="External"/><Relationship Id="rId33" Type="http://schemas.openxmlformats.org/officeDocument/2006/relationships/hyperlink" Target="consultantplus://offline/ref=4677A003EC92BE7077507455D33A12C208B7F3E78B37645622EB9F1C2C509A674D93F2F0313947DC9687E17523bEh3J" TargetMode="External"/><Relationship Id="rId38" Type="http://schemas.openxmlformats.org/officeDocument/2006/relationships/hyperlink" Target="consultantplus://offline/ref=4677A003EC92BE7077507455D33A12C208B7F6ED8D3D645622EB9F1C2C509A675F93AAFC333C5ED59992B72465B5F2171D43A5A01CD76E09bDh3J" TargetMode="External"/><Relationship Id="rId46" Type="http://schemas.openxmlformats.org/officeDocument/2006/relationships/hyperlink" Target="consultantplus://offline/ref=4677A003EC92BE7077507455D33A12C208B1F5EB8F36645622EB9F1C2C509A675F93AAFC333D5CD59692B72465B5F2171D43A5A01CD76E09bDh3J" TargetMode="External"/><Relationship Id="rId59" Type="http://schemas.openxmlformats.org/officeDocument/2006/relationships/hyperlink" Target="consultantplus://offline/ref=4677A003EC92BE7077507455D33A12C208B6F0E98936645622EB9F1C2C509A675F93AAFC333C59DD9C92B72465B5F2171D43A5A01CD76E09bDh3J" TargetMode="External"/><Relationship Id="rId67" Type="http://schemas.openxmlformats.org/officeDocument/2006/relationships/hyperlink" Target="consultantplus://offline/ref=4677A003EC92BE7077507455D33A12C208B1F5EB8F36645622EB9F1C2C509A675F93AAFF37395288CEDDB67823E5E1151143A7A900bDh6J" TargetMode="External"/><Relationship Id="rId20" Type="http://schemas.openxmlformats.org/officeDocument/2006/relationships/hyperlink" Target="consultantplus://offline/ref=4677A003EC92BE7077507455D33A12C208B0F4EA8F3D645622EB9F1C2C509A674D93F2F0313947DC9687E17523bEh3J" TargetMode="External"/><Relationship Id="rId41" Type="http://schemas.openxmlformats.org/officeDocument/2006/relationships/hyperlink" Target="consultantplus://offline/ref=4677A003EC92BE7077507455D33A12C208B1F5EB8F36645622EB9F1C2C509A675F93AAFC333C51DD9792B72465B5F2171D43A5A01CD76E09bDh3J" TargetMode="External"/><Relationship Id="rId54" Type="http://schemas.openxmlformats.org/officeDocument/2006/relationships/hyperlink" Target="consultantplus://offline/ref=4677A003EC92BE7077507455D33A12C208B6F0E98936645622EB9F1C2C509A675F93AAFC333C59DD9C92B72465B5F2171D43A5A01CD76E09bDh3J" TargetMode="External"/><Relationship Id="rId62" Type="http://schemas.openxmlformats.org/officeDocument/2006/relationships/hyperlink" Target="consultantplus://offline/ref=4677A003EC92BE7077507455D33A12C208B6F0EB8C37645622EB9F1C2C509A675F93AAFC313F5288CEDDB67823E5E1151143A7A900bDh6J" TargetMode="External"/><Relationship Id="rId70" Type="http://schemas.openxmlformats.org/officeDocument/2006/relationships/hyperlink" Target="consultantplus://offline/ref=4677A003EC92BE7077507455D33A12C208B6F0E7883B645622EB9F1C2C509A675F93AAFC333C59D99992B72465B5F2171D43A5A01CD76E09bDh3J" TargetMode="External"/><Relationship Id="rId75" Type="http://schemas.openxmlformats.org/officeDocument/2006/relationships/hyperlink" Target="consultantplus://offline/ref=4677A003EC92BE7077507455D33A12C208B1F5EB8F36645622EB9F1C2C509A675F93AAFF37395288CEDDB67823E5E1151143A7A900bDh6J" TargetMode="External"/><Relationship Id="rId83" Type="http://schemas.openxmlformats.org/officeDocument/2006/relationships/hyperlink" Target="consultantplus://offline/ref=E832F63630FA9A14F62CAD7CFA0F96BB6850FBDCC2136BA4B1FC494B8AFF602B268759C34C6E8600673FC9A69A78A4B6D6661075F6c3hCJ"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4677A003EC92BE7077507455D33A12C20FB3F1ED8E3D645622EB9F1C2C509A674D93F2F0313947DC9687E17523bEh3J" TargetMode="External"/><Relationship Id="rId23" Type="http://schemas.openxmlformats.org/officeDocument/2006/relationships/hyperlink" Target="consultantplus://offline/ref=4677A003EC92BE7077507455D33A12C208B1F5EB8F36645622EB9F1C2C509A675F93AAFC333C50DD9D92B72465B5F2171D43A5A01CD76E09bDh3J" TargetMode="External"/><Relationship Id="rId28" Type="http://schemas.openxmlformats.org/officeDocument/2006/relationships/hyperlink" Target="consultantplus://offline/ref=4677A003EC92BE7077507455D33A12C208B1F5EB8F36645622EB9F1C2C509A675F93AAFC333C51DC9C92B72465B5F2171D43A5A01CD76E09bDh3J" TargetMode="External"/><Relationship Id="rId36" Type="http://schemas.openxmlformats.org/officeDocument/2006/relationships/hyperlink" Target="consultantplus://offline/ref=4677A003EC92BE7077507455D33A12C208B1FBED8F3E645622EB9F1C2C509A674D93F2F0313947DC9687E17523bEh3J" TargetMode="External"/><Relationship Id="rId49" Type="http://schemas.openxmlformats.org/officeDocument/2006/relationships/hyperlink" Target="consultantplus://offline/ref=4677A003EC92BE7077507455D33A12C208B1F5EB8F36645622EB9F1C2C509A675F93AAFC333C51DC9792B72465B5F2171D43A5A01CD76E09bDh3J" TargetMode="External"/><Relationship Id="rId57" Type="http://schemas.openxmlformats.org/officeDocument/2006/relationships/hyperlink" Target="consultantplus://offline/ref=4677A003EC92BE7077507455D33A12C208B1F5EB8F36645622EB9F1C2C509A675F93AAFF373B5288CEDDB67823E5E1151143A7A900bDh6J" TargetMode="External"/><Relationship Id="rId10" Type="http://schemas.openxmlformats.org/officeDocument/2006/relationships/hyperlink" Target="consultantplus://offline/ref=4677A003EC92BE7077507455D33A12C208B6F5EF8C3A645622EB9F1C2C509A675F93AAFC33370D8DDBCCEE7724FEFF1C065FA5ABb0h1J" TargetMode="External"/><Relationship Id="rId31" Type="http://schemas.openxmlformats.org/officeDocument/2006/relationships/hyperlink" Target="consultantplus://offline/ref=4677A003EC92BE7077507455D33A12C205BBF4E98E34395C2AB2931E2B5FC57058DAA6FD333C59D894CDB23174EDFD10065DACB700D56Cb0h8J" TargetMode="External"/><Relationship Id="rId44" Type="http://schemas.openxmlformats.org/officeDocument/2006/relationships/hyperlink" Target="consultantplus://offline/ref=4677A003EC92BE7077507455D33A12C208B1F5EB8F36645622EB9F1C2C509A675F93AAFF373B5288CEDDB67823E5E1151143A7A900bDh6J" TargetMode="External"/><Relationship Id="rId52" Type="http://schemas.openxmlformats.org/officeDocument/2006/relationships/hyperlink" Target="consultantplus://offline/ref=4677A003EC92BE7077507455D33A12C208B1F5EB8F36645622EB9F1C2C509A675F93AAFC333C51DC9892B72465B5F2171D43A5A01CD76E09bDh3J" TargetMode="External"/><Relationship Id="rId60" Type="http://schemas.openxmlformats.org/officeDocument/2006/relationships/hyperlink" Target="consultantplus://offline/ref=4677A003EC92BE7077507455D33A12C208B1F5EB8F36645622EB9F1C2C509A675F93AAFC333D5CD59692B72465B5F2171D43A5A01CD76E09bDh3J" TargetMode="External"/><Relationship Id="rId65" Type="http://schemas.openxmlformats.org/officeDocument/2006/relationships/hyperlink" Target="consultantplus://offline/ref=4677A003EC92BE7077507455D33A12C208B1F5EB8F36645622EB9F1C2C509A675F93AAFC333D5CD59692B72465B5F2171D43A5A01CD76E09bDh3J" TargetMode="External"/><Relationship Id="rId73" Type="http://schemas.openxmlformats.org/officeDocument/2006/relationships/hyperlink" Target="consultantplus://offline/ref=4677A003EC92BE7077507455D33A12C20FB5F3EA863B645622EB9F1C2C509A675F93AAFC333C59D89892B72465B5F2171D43A5A01CD76E09bDh3J" TargetMode="External"/><Relationship Id="rId78" Type="http://schemas.openxmlformats.org/officeDocument/2006/relationships/hyperlink" Target="consultantplus://offline/ref=E832F63630FA9A14F62CAD7CFA0F96BB6850FBDCC2136BA4B1FC494B8AFF602B268759C0486B85553E70C8FADC28B7B4DA66127CEA3D107EcEh7J" TargetMode="External"/><Relationship Id="rId81" Type="http://schemas.openxmlformats.org/officeDocument/2006/relationships/hyperlink" Target="consultantplus://offline/ref=E832F63630FA9A14F62CAD7CFA0F96BB6850FBDCC2136BA4B1FC494B8AFF602B268759C0486B85553E70C8FADC28B7B4DA66127CEA3D107EcEh7J"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44</Pages>
  <Words>25041</Words>
  <Characters>142737</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Гурулева Анастасия Анатольевна</dc:creator>
  <cp:keywords/>
  <dc:description/>
  <cp:lastModifiedBy>Склярова Евгения Александровна</cp:lastModifiedBy>
  <cp:revision>3</cp:revision>
  <cp:lastPrinted>2023-09-26T04:31:00Z</cp:lastPrinted>
  <dcterms:created xsi:type="dcterms:W3CDTF">2023-09-25T09:33:00Z</dcterms:created>
  <dcterms:modified xsi:type="dcterms:W3CDTF">2023-09-26T04:31:00Z</dcterms:modified>
</cp:coreProperties>
</file>